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329" w:rsidRPr="0025310D" w:rsidRDefault="00D50329" w:rsidP="00D50329">
      <w:pPr>
        <w:jc w:val="center"/>
        <w:rPr>
          <w:rFonts w:ascii="Times New Roman" w:hAnsi="Times New Roman" w:cs="Times New Roman"/>
          <w:sz w:val="96"/>
          <w:szCs w:val="96"/>
        </w:rPr>
      </w:pPr>
      <w:bookmarkStart w:id="0" w:name="_GoBack"/>
      <w:bookmarkEnd w:id="0"/>
    </w:p>
    <w:p w:rsidR="00D50329" w:rsidRPr="0025310D" w:rsidRDefault="003A46F6" w:rsidP="00D50329">
      <w:pPr>
        <w:jc w:val="center"/>
        <w:rPr>
          <w:rFonts w:ascii="Times New Roman" w:hAnsi="Times New Roman" w:cs="Times New Roman"/>
          <w:sz w:val="28"/>
          <w:szCs w:val="28"/>
        </w:rPr>
      </w:pPr>
      <w:r w:rsidRPr="0025310D">
        <w:rPr>
          <w:rFonts w:ascii="Times New Roman" w:hAnsi="Times New Roman" w:cs="Times New Roman"/>
          <w:sz w:val="28"/>
          <w:szCs w:val="28"/>
        </w:rPr>
        <w:t>Gintner Tamásné Dr. Hornyák Ágnes</w:t>
      </w:r>
    </w:p>
    <w:p w:rsidR="003A46F6" w:rsidRPr="0025310D" w:rsidRDefault="003A46F6" w:rsidP="00D50329">
      <w:pPr>
        <w:jc w:val="center"/>
        <w:rPr>
          <w:rFonts w:ascii="Times New Roman" w:hAnsi="Times New Roman" w:cs="Times New Roman"/>
          <w:sz w:val="28"/>
          <w:szCs w:val="28"/>
        </w:rPr>
      </w:pPr>
      <w:r w:rsidRPr="0025310D">
        <w:rPr>
          <w:rFonts w:ascii="Times New Roman" w:hAnsi="Times New Roman" w:cs="Times New Roman"/>
          <w:sz w:val="28"/>
          <w:szCs w:val="28"/>
        </w:rPr>
        <w:t>Dr. Hollósi Hajnalka</w:t>
      </w:r>
      <w:r w:rsidR="008075DD" w:rsidRPr="0025310D">
        <w:rPr>
          <w:rFonts w:ascii="Times New Roman" w:hAnsi="Times New Roman" w:cs="Times New Roman"/>
          <w:sz w:val="28"/>
          <w:szCs w:val="28"/>
        </w:rPr>
        <w:t xml:space="preserve"> Zsuzsanna</w:t>
      </w:r>
    </w:p>
    <w:p w:rsidR="003A46F6" w:rsidRPr="0025310D" w:rsidRDefault="003A46F6" w:rsidP="00D50329">
      <w:pPr>
        <w:jc w:val="center"/>
        <w:rPr>
          <w:rFonts w:ascii="Times New Roman" w:hAnsi="Times New Roman" w:cs="Times New Roman"/>
          <w:sz w:val="28"/>
          <w:szCs w:val="28"/>
        </w:rPr>
      </w:pPr>
      <w:r w:rsidRPr="0025310D">
        <w:rPr>
          <w:rFonts w:ascii="Times New Roman" w:hAnsi="Times New Roman" w:cs="Times New Roman"/>
          <w:sz w:val="28"/>
          <w:szCs w:val="28"/>
        </w:rPr>
        <w:t xml:space="preserve">Dr. Márton Sára </w:t>
      </w:r>
    </w:p>
    <w:p w:rsidR="003A46F6" w:rsidRPr="0025310D" w:rsidRDefault="003A46F6" w:rsidP="00D50329">
      <w:pPr>
        <w:jc w:val="center"/>
        <w:rPr>
          <w:rFonts w:ascii="Times New Roman" w:hAnsi="Times New Roman" w:cs="Times New Roman"/>
          <w:sz w:val="96"/>
          <w:szCs w:val="96"/>
        </w:rPr>
      </w:pPr>
    </w:p>
    <w:p w:rsidR="00410172" w:rsidRPr="0025310D" w:rsidRDefault="00410172" w:rsidP="00D50329">
      <w:pPr>
        <w:jc w:val="center"/>
        <w:rPr>
          <w:rFonts w:ascii="Times New Roman" w:hAnsi="Times New Roman" w:cs="Times New Roman"/>
          <w:sz w:val="96"/>
          <w:szCs w:val="96"/>
        </w:rPr>
      </w:pPr>
      <w:r w:rsidRPr="0025310D">
        <w:rPr>
          <w:rFonts w:ascii="Times New Roman" w:hAnsi="Times New Roman" w:cs="Times New Roman"/>
          <w:sz w:val="96"/>
          <w:szCs w:val="96"/>
        </w:rPr>
        <w:t>Portfólió a tanárképzésben</w:t>
      </w:r>
    </w:p>
    <w:p w:rsidR="00D50329" w:rsidRPr="0025310D" w:rsidRDefault="00D50329" w:rsidP="00D50329">
      <w:pPr>
        <w:jc w:val="center"/>
        <w:rPr>
          <w:rFonts w:ascii="Times New Roman" w:hAnsi="Times New Roman" w:cs="Times New Roman"/>
          <w:sz w:val="96"/>
          <w:szCs w:val="96"/>
        </w:rPr>
      </w:pPr>
    </w:p>
    <w:p w:rsidR="00D50329" w:rsidRPr="0025310D" w:rsidRDefault="00D50329" w:rsidP="00D50329">
      <w:pPr>
        <w:jc w:val="center"/>
        <w:rPr>
          <w:rFonts w:ascii="Times New Roman" w:hAnsi="Times New Roman" w:cs="Times New Roman"/>
          <w:sz w:val="96"/>
          <w:szCs w:val="96"/>
        </w:rPr>
      </w:pPr>
    </w:p>
    <w:p w:rsidR="00D50329" w:rsidRPr="0025310D" w:rsidRDefault="00D50329" w:rsidP="00D50329">
      <w:pPr>
        <w:jc w:val="center"/>
        <w:rPr>
          <w:rFonts w:ascii="Times New Roman" w:hAnsi="Times New Roman" w:cs="Times New Roman"/>
          <w:sz w:val="96"/>
          <w:szCs w:val="96"/>
        </w:rPr>
      </w:pPr>
    </w:p>
    <w:p w:rsidR="00C73E51" w:rsidRPr="0025310D" w:rsidRDefault="00C73E51" w:rsidP="00C73E51">
      <w:pPr>
        <w:jc w:val="center"/>
        <w:rPr>
          <w:rFonts w:ascii="Times New Roman" w:hAnsi="Times New Roman" w:cs="Times New Roman"/>
          <w:sz w:val="40"/>
          <w:szCs w:val="40"/>
        </w:rPr>
      </w:pPr>
      <w:r w:rsidRPr="0025310D">
        <w:rPr>
          <w:rFonts w:ascii="Times New Roman" w:hAnsi="Times New Roman" w:cs="Times New Roman"/>
          <w:sz w:val="40"/>
          <w:szCs w:val="40"/>
        </w:rPr>
        <w:t>Nyíregyházi Egyetem</w:t>
      </w:r>
    </w:p>
    <w:p w:rsidR="00C73E51" w:rsidRPr="0025310D" w:rsidRDefault="00C73E51" w:rsidP="00C73E51">
      <w:pPr>
        <w:jc w:val="center"/>
        <w:rPr>
          <w:rFonts w:ascii="Times New Roman" w:hAnsi="Times New Roman" w:cs="Times New Roman"/>
          <w:sz w:val="40"/>
          <w:szCs w:val="40"/>
        </w:rPr>
      </w:pPr>
      <w:r w:rsidRPr="0025310D">
        <w:rPr>
          <w:rFonts w:ascii="Times New Roman" w:hAnsi="Times New Roman" w:cs="Times New Roman"/>
          <w:sz w:val="40"/>
          <w:szCs w:val="40"/>
        </w:rPr>
        <w:t>2026</w:t>
      </w:r>
    </w:p>
    <w:p w:rsidR="00D50329" w:rsidRPr="0025310D" w:rsidRDefault="00D50329" w:rsidP="00D50329">
      <w:pPr>
        <w:jc w:val="center"/>
        <w:rPr>
          <w:rFonts w:ascii="Times New Roman" w:hAnsi="Times New Roman" w:cs="Times New Roman"/>
          <w:sz w:val="96"/>
          <w:szCs w:val="96"/>
        </w:rPr>
      </w:pPr>
    </w:p>
    <w:p w:rsidR="00410172" w:rsidRPr="0025310D" w:rsidRDefault="00410172">
      <w:pPr>
        <w:rPr>
          <w:rFonts w:ascii="Times New Roman" w:hAnsi="Times New Roman" w:cs="Times New Roman"/>
          <w:sz w:val="24"/>
          <w:szCs w:val="24"/>
        </w:rPr>
      </w:pPr>
    </w:p>
    <w:p w:rsidR="00410172" w:rsidRPr="0025310D" w:rsidRDefault="00410172">
      <w:pPr>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798488252"/>
        <w:docPartObj>
          <w:docPartGallery w:val="Table of Contents"/>
          <w:docPartUnique/>
        </w:docPartObj>
      </w:sdtPr>
      <w:sdtEndPr>
        <w:rPr>
          <w:b/>
          <w:bCs/>
        </w:rPr>
      </w:sdtEndPr>
      <w:sdtContent>
        <w:p w:rsidR="00B44BC2" w:rsidRPr="0025310D" w:rsidRDefault="00B44BC2">
          <w:pPr>
            <w:pStyle w:val="Tartalomjegyzkcmsora"/>
            <w:rPr>
              <w:rFonts w:ascii="Times New Roman" w:hAnsi="Times New Roman" w:cs="Times New Roman"/>
              <w:color w:val="auto"/>
              <w:sz w:val="24"/>
              <w:szCs w:val="24"/>
            </w:rPr>
          </w:pPr>
          <w:r w:rsidRPr="0025310D">
            <w:rPr>
              <w:rFonts w:ascii="Times New Roman" w:hAnsi="Times New Roman" w:cs="Times New Roman"/>
              <w:color w:val="auto"/>
              <w:sz w:val="24"/>
              <w:szCs w:val="24"/>
            </w:rPr>
            <w:t>Tartalom</w:t>
          </w:r>
        </w:p>
        <w:p w:rsidR="00D50329" w:rsidRPr="0025310D" w:rsidRDefault="00D50329" w:rsidP="00D50329">
          <w:pPr>
            <w:rPr>
              <w:lang w:eastAsia="hu-HU"/>
            </w:rPr>
          </w:pPr>
        </w:p>
        <w:p w:rsidR="0025310D" w:rsidRPr="0025310D" w:rsidRDefault="00B44BC2">
          <w:pPr>
            <w:pStyle w:val="TJ1"/>
            <w:tabs>
              <w:tab w:val="right" w:leader="dot" w:pos="9062"/>
            </w:tabs>
            <w:rPr>
              <w:rFonts w:eastAsiaTheme="minorEastAsia"/>
              <w:noProof/>
              <w:lang w:eastAsia="hu-HU"/>
            </w:rPr>
          </w:pPr>
          <w:r w:rsidRPr="0025310D">
            <w:rPr>
              <w:rFonts w:ascii="Times New Roman" w:hAnsi="Times New Roman" w:cs="Times New Roman"/>
              <w:sz w:val="24"/>
              <w:szCs w:val="24"/>
            </w:rPr>
            <w:fldChar w:fldCharType="begin"/>
          </w:r>
          <w:r w:rsidRPr="0025310D">
            <w:rPr>
              <w:rFonts w:ascii="Times New Roman" w:hAnsi="Times New Roman" w:cs="Times New Roman"/>
              <w:sz w:val="24"/>
              <w:szCs w:val="24"/>
            </w:rPr>
            <w:instrText xml:space="preserve"> TOC \o "1-3" \h \z \u </w:instrText>
          </w:r>
          <w:r w:rsidRPr="0025310D">
            <w:rPr>
              <w:rFonts w:ascii="Times New Roman" w:hAnsi="Times New Roman" w:cs="Times New Roman"/>
              <w:sz w:val="24"/>
              <w:szCs w:val="24"/>
            </w:rPr>
            <w:fldChar w:fldCharType="separate"/>
          </w:r>
          <w:hyperlink w:anchor="_Toc220394748" w:history="1">
            <w:r w:rsidR="0025310D" w:rsidRPr="0025310D">
              <w:rPr>
                <w:rStyle w:val="Hiperhivatkozs"/>
                <w:rFonts w:ascii="Times New Roman" w:hAnsi="Times New Roman" w:cs="Times New Roman"/>
                <w:noProof/>
                <w:color w:val="auto"/>
              </w:rPr>
              <w:t>1. A tanárképzés portfóliója</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_Toc220394748 \h </w:instrText>
            </w:r>
            <w:r w:rsidR="0025310D" w:rsidRPr="0025310D">
              <w:rPr>
                <w:noProof/>
                <w:webHidden/>
              </w:rPr>
            </w:r>
            <w:r w:rsidR="0025310D" w:rsidRPr="0025310D">
              <w:rPr>
                <w:noProof/>
                <w:webHidden/>
              </w:rPr>
              <w:fldChar w:fldCharType="separate"/>
            </w:r>
            <w:r w:rsidR="0025310D" w:rsidRPr="0025310D">
              <w:rPr>
                <w:noProof/>
                <w:webHidden/>
              </w:rPr>
              <w:t>3</w:t>
            </w:r>
            <w:r w:rsidR="0025310D" w:rsidRPr="0025310D">
              <w:rPr>
                <w:noProof/>
                <w:webHidden/>
              </w:rPr>
              <w:fldChar w:fldCharType="end"/>
            </w:r>
          </w:hyperlink>
        </w:p>
        <w:p w:rsidR="0025310D" w:rsidRPr="0025310D" w:rsidRDefault="001809F2">
          <w:pPr>
            <w:pStyle w:val="TJ2"/>
            <w:tabs>
              <w:tab w:val="left" w:pos="880"/>
              <w:tab w:val="right" w:leader="dot" w:pos="9062"/>
            </w:tabs>
            <w:rPr>
              <w:rFonts w:eastAsiaTheme="minorEastAsia"/>
              <w:noProof/>
              <w:lang w:eastAsia="hu-HU"/>
            </w:rPr>
          </w:pPr>
          <w:hyperlink w:anchor="_Toc220394750" w:history="1">
            <w:r w:rsidR="0025310D" w:rsidRPr="0025310D">
              <w:rPr>
                <w:rStyle w:val="Hiperhivatkozs"/>
                <w:rFonts w:ascii="Times New Roman" w:hAnsi="Times New Roman" w:cs="Times New Roman"/>
                <w:noProof/>
                <w:color w:val="auto"/>
              </w:rPr>
              <w:t>1.1.</w:t>
            </w:r>
            <w:r w:rsidR="0025310D" w:rsidRPr="0025310D">
              <w:rPr>
                <w:rFonts w:eastAsiaTheme="minorEastAsia"/>
                <w:noProof/>
                <w:lang w:eastAsia="hu-HU"/>
              </w:rPr>
              <w:t xml:space="preserve"> </w:t>
            </w:r>
            <w:r w:rsidR="0025310D" w:rsidRPr="0025310D">
              <w:rPr>
                <w:rStyle w:val="Hiperhivatkozs"/>
                <w:rFonts w:ascii="Times New Roman" w:hAnsi="Times New Roman" w:cs="Times New Roman"/>
                <w:noProof/>
                <w:color w:val="auto"/>
              </w:rPr>
              <w:t>A portfólió fogalma</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_Toc220394750 \h </w:instrText>
            </w:r>
            <w:r w:rsidR="0025310D" w:rsidRPr="0025310D">
              <w:rPr>
                <w:noProof/>
                <w:webHidden/>
              </w:rPr>
            </w:r>
            <w:r w:rsidR="0025310D" w:rsidRPr="0025310D">
              <w:rPr>
                <w:noProof/>
                <w:webHidden/>
              </w:rPr>
              <w:fldChar w:fldCharType="separate"/>
            </w:r>
            <w:r w:rsidR="0025310D" w:rsidRPr="0025310D">
              <w:rPr>
                <w:noProof/>
                <w:webHidden/>
              </w:rPr>
              <w:t>4</w:t>
            </w:r>
            <w:r w:rsidR="0025310D" w:rsidRPr="0025310D">
              <w:rPr>
                <w:noProof/>
                <w:webHidden/>
              </w:rPr>
              <w:fldChar w:fldCharType="end"/>
            </w:r>
          </w:hyperlink>
        </w:p>
        <w:p w:rsidR="0025310D" w:rsidRPr="0025310D" w:rsidRDefault="001809F2">
          <w:pPr>
            <w:pStyle w:val="TJ2"/>
            <w:tabs>
              <w:tab w:val="right" w:leader="dot" w:pos="9062"/>
            </w:tabs>
            <w:rPr>
              <w:rFonts w:eastAsiaTheme="minorEastAsia"/>
              <w:noProof/>
              <w:lang w:eastAsia="hu-HU"/>
            </w:rPr>
          </w:pPr>
          <w:hyperlink w:anchor="_Toc220394751" w:history="1">
            <w:r w:rsidR="0025310D" w:rsidRPr="0025310D">
              <w:rPr>
                <w:rStyle w:val="Hiperhivatkozs"/>
                <w:rFonts w:ascii="Times New Roman" w:hAnsi="Times New Roman" w:cs="Times New Roman"/>
                <w:noProof/>
                <w:color w:val="auto"/>
              </w:rPr>
              <w:t>1.2. A portfólió a tanárképzésben</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_Toc220394751 \h </w:instrText>
            </w:r>
            <w:r w:rsidR="0025310D" w:rsidRPr="0025310D">
              <w:rPr>
                <w:noProof/>
                <w:webHidden/>
              </w:rPr>
            </w:r>
            <w:r w:rsidR="0025310D" w:rsidRPr="0025310D">
              <w:rPr>
                <w:noProof/>
                <w:webHidden/>
              </w:rPr>
              <w:fldChar w:fldCharType="separate"/>
            </w:r>
            <w:r w:rsidR="0025310D" w:rsidRPr="0025310D">
              <w:rPr>
                <w:noProof/>
                <w:webHidden/>
              </w:rPr>
              <w:t>4</w:t>
            </w:r>
            <w:r w:rsidR="0025310D" w:rsidRPr="0025310D">
              <w:rPr>
                <w:noProof/>
                <w:webHidden/>
              </w:rPr>
              <w:fldChar w:fldCharType="end"/>
            </w:r>
          </w:hyperlink>
        </w:p>
        <w:p w:rsidR="0025310D" w:rsidRPr="0025310D" w:rsidRDefault="001809F2">
          <w:pPr>
            <w:pStyle w:val="TJ2"/>
            <w:tabs>
              <w:tab w:val="right" w:leader="dot" w:pos="9062"/>
            </w:tabs>
            <w:rPr>
              <w:rFonts w:eastAsiaTheme="minorEastAsia"/>
              <w:noProof/>
              <w:lang w:eastAsia="hu-HU"/>
            </w:rPr>
          </w:pPr>
          <w:hyperlink w:anchor="_Toc220394752" w:history="1">
            <w:r w:rsidR="0025310D" w:rsidRPr="0025310D">
              <w:rPr>
                <w:rStyle w:val="Hiperhivatkozs"/>
                <w:rFonts w:ascii="Times New Roman" w:hAnsi="Times New Roman" w:cs="Times New Roman"/>
                <w:noProof/>
                <w:color w:val="auto"/>
              </w:rPr>
              <w:t>1.3. A portfólió készítésének céljai</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_Toc220394752 \h </w:instrText>
            </w:r>
            <w:r w:rsidR="0025310D" w:rsidRPr="0025310D">
              <w:rPr>
                <w:noProof/>
                <w:webHidden/>
              </w:rPr>
            </w:r>
            <w:r w:rsidR="0025310D" w:rsidRPr="0025310D">
              <w:rPr>
                <w:noProof/>
                <w:webHidden/>
              </w:rPr>
              <w:fldChar w:fldCharType="separate"/>
            </w:r>
            <w:r w:rsidR="0025310D" w:rsidRPr="0025310D">
              <w:rPr>
                <w:noProof/>
                <w:webHidden/>
              </w:rPr>
              <w:t>6</w:t>
            </w:r>
            <w:r w:rsidR="0025310D" w:rsidRPr="0025310D">
              <w:rPr>
                <w:noProof/>
                <w:webHidden/>
              </w:rPr>
              <w:fldChar w:fldCharType="end"/>
            </w:r>
          </w:hyperlink>
        </w:p>
        <w:p w:rsidR="0025310D" w:rsidRPr="0025310D" w:rsidRDefault="001809F2">
          <w:pPr>
            <w:pStyle w:val="TJ1"/>
            <w:tabs>
              <w:tab w:val="left" w:pos="440"/>
              <w:tab w:val="right" w:leader="dot" w:pos="9062"/>
            </w:tabs>
            <w:rPr>
              <w:rFonts w:eastAsiaTheme="minorEastAsia"/>
              <w:noProof/>
              <w:lang w:eastAsia="hu-HU"/>
            </w:rPr>
          </w:pPr>
          <w:hyperlink w:anchor="_Toc220394753" w:history="1">
            <w:r w:rsidR="0025310D" w:rsidRPr="0025310D">
              <w:rPr>
                <w:rStyle w:val="Hiperhivatkozs"/>
                <w:rFonts w:ascii="Times New Roman" w:hAnsi="Times New Roman" w:cs="Times New Roman"/>
                <w:noProof/>
                <w:color w:val="auto"/>
              </w:rPr>
              <w:t>2.</w:t>
            </w:r>
            <w:r w:rsidR="0025310D" w:rsidRPr="0025310D">
              <w:rPr>
                <w:rFonts w:eastAsiaTheme="minorEastAsia"/>
                <w:noProof/>
                <w:lang w:eastAsia="hu-HU"/>
              </w:rPr>
              <w:tab/>
            </w:r>
            <w:r w:rsidR="0025310D" w:rsidRPr="0025310D">
              <w:rPr>
                <w:rStyle w:val="Hiperhivatkozs"/>
                <w:rFonts w:ascii="Times New Roman" w:hAnsi="Times New Roman" w:cs="Times New Roman"/>
                <w:noProof/>
                <w:color w:val="auto"/>
              </w:rPr>
              <w:t>A portfólió készítésének folyamata</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_Toc220394753 \h </w:instrText>
            </w:r>
            <w:r w:rsidR="0025310D" w:rsidRPr="0025310D">
              <w:rPr>
                <w:noProof/>
                <w:webHidden/>
              </w:rPr>
            </w:r>
            <w:r w:rsidR="0025310D" w:rsidRPr="0025310D">
              <w:rPr>
                <w:noProof/>
                <w:webHidden/>
              </w:rPr>
              <w:fldChar w:fldCharType="separate"/>
            </w:r>
            <w:r w:rsidR="0025310D" w:rsidRPr="0025310D">
              <w:rPr>
                <w:noProof/>
                <w:webHidden/>
              </w:rPr>
              <w:t>7</w:t>
            </w:r>
            <w:r w:rsidR="0025310D" w:rsidRPr="0025310D">
              <w:rPr>
                <w:noProof/>
                <w:webHidden/>
              </w:rPr>
              <w:fldChar w:fldCharType="end"/>
            </w:r>
          </w:hyperlink>
        </w:p>
        <w:p w:rsidR="0025310D" w:rsidRPr="0025310D" w:rsidRDefault="001809F2">
          <w:pPr>
            <w:pStyle w:val="TJ2"/>
            <w:tabs>
              <w:tab w:val="right" w:leader="dot" w:pos="9062"/>
            </w:tabs>
            <w:rPr>
              <w:rFonts w:eastAsiaTheme="minorEastAsia"/>
              <w:noProof/>
              <w:lang w:eastAsia="hu-HU"/>
            </w:rPr>
          </w:pPr>
          <w:hyperlink w:anchor="_Toc220394754" w:history="1">
            <w:r w:rsidR="0025310D" w:rsidRPr="0025310D">
              <w:rPr>
                <w:rStyle w:val="Hiperhivatkozs"/>
                <w:rFonts w:ascii="Times New Roman" w:eastAsia="Times New Roman" w:hAnsi="Times New Roman" w:cs="Times New Roman"/>
                <w:noProof/>
                <w:color w:val="auto"/>
                <w:lang w:eastAsia="hu-HU"/>
              </w:rPr>
              <w:t>2.1. A portfólió készítésének szakaszai</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_Toc220394754 \h </w:instrText>
            </w:r>
            <w:r w:rsidR="0025310D" w:rsidRPr="0025310D">
              <w:rPr>
                <w:noProof/>
                <w:webHidden/>
              </w:rPr>
            </w:r>
            <w:r w:rsidR="0025310D" w:rsidRPr="0025310D">
              <w:rPr>
                <w:noProof/>
                <w:webHidden/>
              </w:rPr>
              <w:fldChar w:fldCharType="separate"/>
            </w:r>
            <w:r w:rsidR="0025310D" w:rsidRPr="0025310D">
              <w:rPr>
                <w:noProof/>
                <w:webHidden/>
              </w:rPr>
              <w:t>8</w:t>
            </w:r>
            <w:r w:rsidR="0025310D" w:rsidRPr="0025310D">
              <w:rPr>
                <w:noProof/>
                <w:webHidden/>
              </w:rPr>
              <w:fldChar w:fldCharType="end"/>
            </w:r>
          </w:hyperlink>
        </w:p>
        <w:p w:rsidR="0025310D" w:rsidRPr="0025310D" w:rsidRDefault="001809F2">
          <w:pPr>
            <w:pStyle w:val="TJ3"/>
            <w:tabs>
              <w:tab w:val="right" w:leader="dot" w:pos="9062"/>
            </w:tabs>
            <w:rPr>
              <w:rFonts w:eastAsiaTheme="minorEastAsia"/>
              <w:noProof/>
              <w:lang w:eastAsia="hu-HU"/>
            </w:rPr>
          </w:pPr>
          <w:hyperlink w:anchor="_Toc220394755" w:history="1">
            <w:r w:rsidR="0025310D" w:rsidRPr="0025310D">
              <w:rPr>
                <w:rStyle w:val="Hiperhivatkozs"/>
                <w:rFonts w:ascii="Times New Roman" w:eastAsia="Times New Roman" w:hAnsi="Times New Roman" w:cs="Times New Roman"/>
                <w:noProof/>
                <w:color w:val="auto"/>
                <w:lang w:eastAsia="hu-HU"/>
              </w:rPr>
              <w:t>2.1.1. Anyaggyűjtés</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_Toc220394755 \h </w:instrText>
            </w:r>
            <w:r w:rsidR="0025310D" w:rsidRPr="0025310D">
              <w:rPr>
                <w:noProof/>
                <w:webHidden/>
              </w:rPr>
            </w:r>
            <w:r w:rsidR="0025310D" w:rsidRPr="0025310D">
              <w:rPr>
                <w:noProof/>
                <w:webHidden/>
              </w:rPr>
              <w:fldChar w:fldCharType="separate"/>
            </w:r>
            <w:r w:rsidR="0025310D" w:rsidRPr="0025310D">
              <w:rPr>
                <w:noProof/>
                <w:webHidden/>
              </w:rPr>
              <w:t>9</w:t>
            </w:r>
            <w:r w:rsidR="0025310D" w:rsidRPr="0025310D">
              <w:rPr>
                <w:noProof/>
                <w:webHidden/>
              </w:rPr>
              <w:fldChar w:fldCharType="end"/>
            </w:r>
          </w:hyperlink>
        </w:p>
        <w:p w:rsidR="0025310D" w:rsidRPr="0025310D" w:rsidRDefault="001809F2">
          <w:pPr>
            <w:pStyle w:val="TJ3"/>
            <w:tabs>
              <w:tab w:val="right" w:leader="dot" w:pos="9062"/>
            </w:tabs>
            <w:rPr>
              <w:rFonts w:eastAsiaTheme="minorEastAsia"/>
              <w:noProof/>
              <w:lang w:eastAsia="hu-HU"/>
            </w:rPr>
          </w:pPr>
          <w:hyperlink w:anchor="_Toc220394756" w:history="1">
            <w:r w:rsidR="0025310D" w:rsidRPr="0025310D">
              <w:rPr>
                <w:rStyle w:val="Hiperhivatkozs"/>
                <w:rFonts w:ascii="Times New Roman" w:eastAsia="Times New Roman" w:hAnsi="Times New Roman" w:cs="Times New Roman"/>
                <w:noProof/>
                <w:color w:val="auto"/>
                <w:lang w:eastAsia="hu-HU"/>
              </w:rPr>
              <w:t>2.1.2. Válogatás</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_Toc220394756 \h </w:instrText>
            </w:r>
            <w:r w:rsidR="0025310D" w:rsidRPr="0025310D">
              <w:rPr>
                <w:noProof/>
                <w:webHidden/>
              </w:rPr>
            </w:r>
            <w:r w:rsidR="0025310D" w:rsidRPr="0025310D">
              <w:rPr>
                <w:noProof/>
                <w:webHidden/>
              </w:rPr>
              <w:fldChar w:fldCharType="separate"/>
            </w:r>
            <w:r w:rsidR="0025310D" w:rsidRPr="0025310D">
              <w:rPr>
                <w:noProof/>
                <w:webHidden/>
              </w:rPr>
              <w:t>11</w:t>
            </w:r>
            <w:r w:rsidR="0025310D" w:rsidRPr="0025310D">
              <w:rPr>
                <w:noProof/>
                <w:webHidden/>
              </w:rPr>
              <w:fldChar w:fldCharType="end"/>
            </w:r>
          </w:hyperlink>
        </w:p>
        <w:p w:rsidR="0025310D" w:rsidRPr="0025310D" w:rsidRDefault="001809F2">
          <w:pPr>
            <w:pStyle w:val="TJ3"/>
            <w:tabs>
              <w:tab w:val="right" w:leader="dot" w:pos="9062"/>
            </w:tabs>
            <w:rPr>
              <w:rFonts w:eastAsiaTheme="minorEastAsia"/>
              <w:noProof/>
              <w:lang w:eastAsia="hu-HU"/>
            </w:rPr>
          </w:pPr>
          <w:hyperlink w:anchor="_Toc220394757" w:history="1">
            <w:r w:rsidR="0025310D" w:rsidRPr="0025310D">
              <w:rPr>
                <w:rStyle w:val="Hiperhivatkozs"/>
                <w:rFonts w:ascii="Times New Roman" w:eastAsia="Times New Roman" w:hAnsi="Times New Roman" w:cs="Times New Roman"/>
                <w:noProof/>
                <w:color w:val="auto"/>
                <w:lang w:eastAsia="hu-HU"/>
              </w:rPr>
              <w:t>2.1.3. Reflexió</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_Toc220394757 \h </w:instrText>
            </w:r>
            <w:r w:rsidR="0025310D" w:rsidRPr="0025310D">
              <w:rPr>
                <w:noProof/>
                <w:webHidden/>
              </w:rPr>
            </w:r>
            <w:r w:rsidR="0025310D" w:rsidRPr="0025310D">
              <w:rPr>
                <w:noProof/>
                <w:webHidden/>
              </w:rPr>
              <w:fldChar w:fldCharType="separate"/>
            </w:r>
            <w:r w:rsidR="0025310D" w:rsidRPr="0025310D">
              <w:rPr>
                <w:noProof/>
                <w:webHidden/>
              </w:rPr>
              <w:t>12</w:t>
            </w:r>
            <w:r w:rsidR="0025310D" w:rsidRPr="0025310D">
              <w:rPr>
                <w:noProof/>
                <w:webHidden/>
              </w:rPr>
              <w:fldChar w:fldCharType="end"/>
            </w:r>
          </w:hyperlink>
        </w:p>
        <w:p w:rsidR="0025310D" w:rsidRPr="0025310D" w:rsidRDefault="001809F2">
          <w:pPr>
            <w:pStyle w:val="TJ3"/>
            <w:tabs>
              <w:tab w:val="right" w:leader="dot" w:pos="9062"/>
            </w:tabs>
            <w:rPr>
              <w:rFonts w:eastAsiaTheme="minorEastAsia"/>
              <w:noProof/>
              <w:lang w:eastAsia="hu-HU"/>
            </w:rPr>
          </w:pPr>
          <w:hyperlink w:anchor="_Toc220394758" w:history="1">
            <w:r w:rsidR="0025310D" w:rsidRPr="0025310D">
              <w:rPr>
                <w:rStyle w:val="Hiperhivatkozs"/>
                <w:rFonts w:ascii="Times New Roman" w:eastAsia="Times New Roman" w:hAnsi="Times New Roman" w:cs="Times New Roman"/>
                <w:noProof/>
                <w:color w:val="auto"/>
                <w:lang w:eastAsia="hu-HU"/>
              </w:rPr>
              <w:t>2.1.4. Szerkesztés</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_Toc220394758 \h </w:instrText>
            </w:r>
            <w:r w:rsidR="0025310D" w:rsidRPr="0025310D">
              <w:rPr>
                <w:noProof/>
                <w:webHidden/>
              </w:rPr>
            </w:r>
            <w:r w:rsidR="0025310D" w:rsidRPr="0025310D">
              <w:rPr>
                <w:noProof/>
                <w:webHidden/>
              </w:rPr>
              <w:fldChar w:fldCharType="separate"/>
            </w:r>
            <w:r w:rsidR="0025310D" w:rsidRPr="0025310D">
              <w:rPr>
                <w:noProof/>
                <w:webHidden/>
              </w:rPr>
              <w:t>13</w:t>
            </w:r>
            <w:r w:rsidR="0025310D" w:rsidRPr="0025310D">
              <w:rPr>
                <w:noProof/>
                <w:webHidden/>
              </w:rPr>
              <w:fldChar w:fldCharType="end"/>
            </w:r>
          </w:hyperlink>
        </w:p>
        <w:p w:rsidR="0025310D" w:rsidRPr="0025310D" w:rsidRDefault="001809F2">
          <w:pPr>
            <w:pStyle w:val="TJ2"/>
            <w:tabs>
              <w:tab w:val="right" w:leader="dot" w:pos="9062"/>
            </w:tabs>
            <w:rPr>
              <w:rFonts w:eastAsiaTheme="minorEastAsia"/>
              <w:noProof/>
              <w:lang w:eastAsia="hu-HU"/>
            </w:rPr>
          </w:pPr>
          <w:hyperlink w:anchor="_Toc220394759" w:history="1">
            <w:r w:rsidR="0025310D" w:rsidRPr="0025310D">
              <w:rPr>
                <w:rStyle w:val="Hiperhivatkozs"/>
                <w:rFonts w:ascii="Times New Roman" w:hAnsi="Times New Roman" w:cs="Times New Roman"/>
                <w:noProof/>
                <w:color w:val="auto"/>
              </w:rPr>
              <w:t>2.2. A portfólió tartalma a pedagóguskompetenciák alapján</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_Toc220394759 \h </w:instrText>
            </w:r>
            <w:r w:rsidR="0025310D" w:rsidRPr="0025310D">
              <w:rPr>
                <w:noProof/>
                <w:webHidden/>
              </w:rPr>
            </w:r>
            <w:r w:rsidR="0025310D" w:rsidRPr="0025310D">
              <w:rPr>
                <w:noProof/>
                <w:webHidden/>
              </w:rPr>
              <w:fldChar w:fldCharType="separate"/>
            </w:r>
            <w:r w:rsidR="0025310D" w:rsidRPr="0025310D">
              <w:rPr>
                <w:noProof/>
                <w:webHidden/>
              </w:rPr>
              <w:t>14</w:t>
            </w:r>
            <w:r w:rsidR="0025310D" w:rsidRPr="0025310D">
              <w:rPr>
                <w:noProof/>
                <w:webHidden/>
              </w:rPr>
              <w:fldChar w:fldCharType="end"/>
            </w:r>
          </w:hyperlink>
        </w:p>
        <w:p w:rsidR="0025310D" w:rsidRPr="0025310D" w:rsidRDefault="001809F2">
          <w:pPr>
            <w:pStyle w:val="TJ1"/>
            <w:tabs>
              <w:tab w:val="right" w:leader="dot" w:pos="9062"/>
            </w:tabs>
            <w:rPr>
              <w:rFonts w:eastAsiaTheme="minorEastAsia"/>
              <w:noProof/>
              <w:lang w:eastAsia="hu-HU"/>
            </w:rPr>
          </w:pPr>
          <w:hyperlink w:anchor="_Toc220394760" w:history="1">
            <w:r w:rsidR="0025310D" w:rsidRPr="0025310D">
              <w:rPr>
                <w:rStyle w:val="Hiperhivatkozs"/>
                <w:rFonts w:ascii="Times New Roman" w:hAnsi="Times New Roman" w:cs="Times New Roman"/>
                <w:noProof/>
                <w:color w:val="auto"/>
              </w:rPr>
              <w:t>3. A portfólió értékelése</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_Toc220394760 \h </w:instrText>
            </w:r>
            <w:r w:rsidR="0025310D" w:rsidRPr="0025310D">
              <w:rPr>
                <w:noProof/>
                <w:webHidden/>
              </w:rPr>
            </w:r>
            <w:r w:rsidR="0025310D" w:rsidRPr="0025310D">
              <w:rPr>
                <w:noProof/>
                <w:webHidden/>
              </w:rPr>
              <w:fldChar w:fldCharType="separate"/>
            </w:r>
            <w:r w:rsidR="0025310D" w:rsidRPr="0025310D">
              <w:rPr>
                <w:noProof/>
                <w:webHidden/>
              </w:rPr>
              <w:t>18</w:t>
            </w:r>
            <w:r w:rsidR="0025310D" w:rsidRPr="0025310D">
              <w:rPr>
                <w:noProof/>
                <w:webHidden/>
              </w:rPr>
              <w:fldChar w:fldCharType="end"/>
            </w:r>
          </w:hyperlink>
        </w:p>
        <w:p w:rsidR="0025310D" w:rsidRPr="0025310D" w:rsidRDefault="001809F2">
          <w:pPr>
            <w:pStyle w:val="TJ1"/>
            <w:tabs>
              <w:tab w:val="right" w:leader="dot" w:pos="9062"/>
            </w:tabs>
            <w:rPr>
              <w:rFonts w:eastAsiaTheme="minorEastAsia"/>
              <w:noProof/>
              <w:lang w:eastAsia="hu-HU"/>
            </w:rPr>
          </w:pPr>
          <w:hyperlink w:anchor="_Toc220394761" w:history="1">
            <w:r w:rsidR="0025310D" w:rsidRPr="0025310D">
              <w:rPr>
                <w:rStyle w:val="Hiperhivatkozs"/>
                <w:rFonts w:ascii="Times New Roman" w:hAnsi="Times New Roman" w:cs="Times New Roman"/>
                <w:noProof/>
                <w:color w:val="auto"/>
              </w:rPr>
              <w:t>4. Ajánlott szakirodalom a hallgatók részére</w:t>
            </w:r>
            <w:r w:rsidR="0025310D" w:rsidRPr="0025310D">
              <w:rPr>
                <w:noProof/>
                <w:webHidden/>
              </w:rPr>
              <w:tab/>
            </w:r>
            <w:r w:rsidR="0025310D" w:rsidRPr="0025310D">
              <w:rPr>
                <w:noProof/>
                <w:webHidden/>
              </w:rPr>
              <w:fldChar w:fldCharType="begin"/>
            </w:r>
            <w:r w:rsidR="0025310D" w:rsidRPr="0025310D">
              <w:rPr>
                <w:noProof/>
                <w:webHidden/>
              </w:rPr>
              <w:instrText xml:space="preserve"> PAGEREF _Toc220394761 \h </w:instrText>
            </w:r>
            <w:r w:rsidR="0025310D" w:rsidRPr="0025310D">
              <w:rPr>
                <w:noProof/>
                <w:webHidden/>
              </w:rPr>
            </w:r>
            <w:r w:rsidR="0025310D" w:rsidRPr="0025310D">
              <w:rPr>
                <w:noProof/>
                <w:webHidden/>
              </w:rPr>
              <w:fldChar w:fldCharType="separate"/>
            </w:r>
            <w:r w:rsidR="0025310D" w:rsidRPr="0025310D">
              <w:rPr>
                <w:noProof/>
                <w:webHidden/>
              </w:rPr>
              <w:t>20</w:t>
            </w:r>
            <w:r w:rsidR="0025310D" w:rsidRPr="0025310D">
              <w:rPr>
                <w:noProof/>
                <w:webHidden/>
              </w:rPr>
              <w:fldChar w:fldCharType="end"/>
            </w:r>
          </w:hyperlink>
        </w:p>
        <w:p w:rsidR="00B44BC2" w:rsidRPr="0025310D" w:rsidRDefault="00B44BC2">
          <w:pPr>
            <w:rPr>
              <w:rFonts w:ascii="Times New Roman" w:hAnsi="Times New Roman" w:cs="Times New Roman"/>
              <w:sz w:val="24"/>
              <w:szCs w:val="24"/>
            </w:rPr>
          </w:pPr>
          <w:r w:rsidRPr="0025310D">
            <w:rPr>
              <w:rFonts w:ascii="Times New Roman" w:hAnsi="Times New Roman" w:cs="Times New Roman"/>
              <w:b/>
              <w:bCs/>
              <w:sz w:val="24"/>
              <w:szCs w:val="24"/>
            </w:rPr>
            <w:fldChar w:fldCharType="end"/>
          </w:r>
        </w:p>
      </w:sdtContent>
    </w:sdt>
    <w:p w:rsidR="00410172" w:rsidRPr="0025310D" w:rsidRDefault="00410172">
      <w:pPr>
        <w:rPr>
          <w:rFonts w:ascii="Times New Roman" w:hAnsi="Times New Roman" w:cs="Times New Roman"/>
          <w:sz w:val="24"/>
          <w:szCs w:val="24"/>
        </w:rPr>
      </w:pPr>
    </w:p>
    <w:p w:rsidR="00410172" w:rsidRPr="0025310D" w:rsidRDefault="00410172">
      <w:pPr>
        <w:rPr>
          <w:rFonts w:ascii="Times New Roman" w:hAnsi="Times New Roman" w:cs="Times New Roman"/>
          <w:sz w:val="24"/>
          <w:szCs w:val="24"/>
        </w:rPr>
      </w:pPr>
    </w:p>
    <w:p w:rsidR="00410172" w:rsidRPr="0025310D" w:rsidRDefault="00410172" w:rsidP="000654CD">
      <w:pPr>
        <w:ind w:firstLine="708"/>
        <w:rPr>
          <w:rFonts w:ascii="Times New Roman" w:hAnsi="Times New Roman" w:cs="Times New Roman"/>
          <w:sz w:val="24"/>
          <w:szCs w:val="24"/>
        </w:rPr>
      </w:pPr>
    </w:p>
    <w:p w:rsidR="00D50329" w:rsidRPr="0025310D" w:rsidRDefault="00D50329">
      <w:pPr>
        <w:rPr>
          <w:rFonts w:ascii="Times New Roman" w:hAnsi="Times New Roman" w:cs="Times New Roman"/>
          <w:sz w:val="24"/>
          <w:szCs w:val="24"/>
        </w:rPr>
      </w:pPr>
    </w:p>
    <w:p w:rsidR="00D50329" w:rsidRPr="0025310D" w:rsidRDefault="00D50329">
      <w:pPr>
        <w:rPr>
          <w:rFonts w:ascii="Times New Roman" w:hAnsi="Times New Roman" w:cs="Times New Roman"/>
          <w:sz w:val="24"/>
          <w:szCs w:val="24"/>
        </w:rPr>
      </w:pPr>
    </w:p>
    <w:p w:rsidR="00D50329" w:rsidRPr="0025310D" w:rsidRDefault="00D50329">
      <w:pPr>
        <w:rPr>
          <w:rFonts w:ascii="Times New Roman" w:hAnsi="Times New Roman" w:cs="Times New Roman"/>
          <w:sz w:val="24"/>
          <w:szCs w:val="24"/>
        </w:rPr>
      </w:pPr>
    </w:p>
    <w:p w:rsidR="00D50329" w:rsidRPr="0025310D" w:rsidRDefault="00D50329">
      <w:pPr>
        <w:rPr>
          <w:rFonts w:ascii="Times New Roman" w:hAnsi="Times New Roman" w:cs="Times New Roman"/>
          <w:sz w:val="24"/>
          <w:szCs w:val="24"/>
        </w:rPr>
      </w:pPr>
    </w:p>
    <w:p w:rsidR="00D50329" w:rsidRPr="0025310D" w:rsidRDefault="00D50329">
      <w:pPr>
        <w:rPr>
          <w:rFonts w:ascii="Times New Roman" w:hAnsi="Times New Roman" w:cs="Times New Roman"/>
          <w:sz w:val="24"/>
          <w:szCs w:val="24"/>
        </w:rPr>
      </w:pPr>
    </w:p>
    <w:p w:rsidR="00D50329" w:rsidRPr="0025310D" w:rsidRDefault="00D50329">
      <w:pPr>
        <w:rPr>
          <w:rFonts w:ascii="Times New Roman" w:hAnsi="Times New Roman" w:cs="Times New Roman"/>
          <w:sz w:val="24"/>
          <w:szCs w:val="24"/>
        </w:rPr>
      </w:pPr>
    </w:p>
    <w:p w:rsidR="00D50329" w:rsidRPr="0025310D" w:rsidRDefault="00D50329">
      <w:pPr>
        <w:rPr>
          <w:rFonts w:ascii="Times New Roman" w:hAnsi="Times New Roman" w:cs="Times New Roman"/>
          <w:sz w:val="24"/>
          <w:szCs w:val="24"/>
        </w:rPr>
      </w:pPr>
    </w:p>
    <w:p w:rsidR="00D50329" w:rsidRPr="0025310D" w:rsidRDefault="00D50329">
      <w:pPr>
        <w:rPr>
          <w:rFonts w:ascii="Times New Roman" w:hAnsi="Times New Roman" w:cs="Times New Roman"/>
          <w:sz w:val="24"/>
          <w:szCs w:val="24"/>
        </w:rPr>
      </w:pPr>
    </w:p>
    <w:p w:rsidR="0025310D" w:rsidRPr="0025310D" w:rsidRDefault="0025310D">
      <w:pPr>
        <w:rPr>
          <w:rFonts w:ascii="Times New Roman" w:hAnsi="Times New Roman" w:cs="Times New Roman"/>
          <w:sz w:val="24"/>
          <w:szCs w:val="24"/>
        </w:rPr>
      </w:pPr>
    </w:p>
    <w:p w:rsidR="0025310D" w:rsidRPr="0025310D" w:rsidRDefault="0025310D">
      <w:pPr>
        <w:rPr>
          <w:rFonts w:ascii="Times New Roman" w:hAnsi="Times New Roman" w:cs="Times New Roman"/>
          <w:sz w:val="24"/>
          <w:szCs w:val="24"/>
        </w:rPr>
      </w:pPr>
    </w:p>
    <w:p w:rsidR="0025310D" w:rsidRPr="0025310D" w:rsidRDefault="0025310D">
      <w:pPr>
        <w:rPr>
          <w:rFonts w:ascii="Times New Roman" w:hAnsi="Times New Roman" w:cs="Times New Roman"/>
          <w:sz w:val="24"/>
          <w:szCs w:val="24"/>
        </w:rPr>
      </w:pPr>
    </w:p>
    <w:p w:rsidR="00D50329" w:rsidRPr="0025310D" w:rsidRDefault="00D50329">
      <w:pPr>
        <w:rPr>
          <w:rFonts w:ascii="Times New Roman" w:hAnsi="Times New Roman" w:cs="Times New Roman"/>
          <w:sz w:val="24"/>
          <w:szCs w:val="24"/>
        </w:rPr>
      </w:pPr>
    </w:p>
    <w:p w:rsidR="00D30938" w:rsidRPr="0025310D" w:rsidRDefault="00410172" w:rsidP="00B44BC2">
      <w:pPr>
        <w:pStyle w:val="Cmsor1"/>
        <w:rPr>
          <w:rFonts w:ascii="Times New Roman" w:hAnsi="Times New Roman" w:cs="Times New Roman"/>
          <w:color w:val="auto"/>
          <w:sz w:val="24"/>
          <w:szCs w:val="24"/>
        </w:rPr>
      </w:pPr>
      <w:bookmarkStart w:id="1" w:name="_Toc220394748"/>
      <w:r w:rsidRPr="0025310D">
        <w:rPr>
          <w:rFonts w:ascii="Times New Roman" w:hAnsi="Times New Roman" w:cs="Times New Roman"/>
          <w:color w:val="auto"/>
          <w:sz w:val="24"/>
          <w:szCs w:val="24"/>
        </w:rPr>
        <w:lastRenderedPageBreak/>
        <w:t>1. A tanárképzés portfóliója</w:t>
      </w:r>
      <w:bookmarkEnd w:id="1"/>
    </w:p>
    <w:p w:rsidR="00B44BC2" w:rsidRPr="0025310D" w:rsidRDefault="00B44BC2" w:rsidP="00B44BC2"/>
    <w:p w:rsidR="00B44BC2" w:rsidRPr="0025310D" w:rsidRDefault="00B44BC2" w:rsidP="00AA45C0">
      <w:pPr>
        <w:spacing w:after="0" w:line="360" w:lineRule="auto"/>
        <w:ind w:firstLine="42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készítése mind nemzetközi, mi</w:t>
      </w:r>
      <w:r w:rsidR="00C95345" w:rsidRPr="0025310D">
        <w:rPr>
          <w:rFonts w:ascii="Times New Roman" w:eastAsia="Times New Roman" w:hAnsi="Times New Roman" w:cs="Times New Roman"/>
          <w:sz w:val="24"/>
          <w:szCs w:val="24"/>
          <w:lang w:eastAsia="hu-HU"/>
        </w:rPr>
        <w:t>nd hazai színtéren az utóbbi</w:t>
      </w:r>
      <w:r w:rsidRPr="0025310D">
        <w:rPr>
          <w:rFonts w:ascii="Times New Roman" w:eastAsia="Times New Roman" w:hAnsi="Times New Roman" w:cs="Times New Roman"/>
          <w:sz w:val="24"/>
          <w:szCs w:val="24"/>
          <w:lang w:eastAsia="hu-HU"/>
        </w:rPr>
        <w:t xml:space="preserve"> évtized</w:t>
      </w:r>
      <w:r w:rsidR="00C95345" w:rsidRPr="0025310D">
        <w:rPr>
          <w:rFonts w:ascii="Times New Roman" w:eastAsia="Times New Roman" w:hAnsi="Times New Roman" w:cs="Times New Roman"/>
          <w:sz w:val="24"/>
          <w:szCs w:val="24"/>
          <w:lang w:eastAsia="hu-HU"/>
        </w:rPr>
        <w:t>ek</w:t>
      </w:r>
      <w:r w:rsidRPr="0025310D">
        <w:rPr>
          <w:rFonts w:ascii="Times New Roman" w:eastAsia="Times New Roman" w:hAnsi="Times New Roman" w:cs="Times New Roman"/>
          <w:sz w:val="24"/>
          <w:szCs w:val="24"/>
          <w:lang w:eastAsia="hu-HU"/>
        </w:rPr>
        <w:t>ben egyre ismertebbé és elterjedtebbé vált az oktatásban</w:t>
      </w:r>
      <w:r w:rsidR="00D50329" w:rsidRPr="0025310D">
        <w:rPr>
          <w:rFonts w:ascii="Times New Roman" w:eastAsia="Times New Roman" w:hAnsi="Times New Roman" w:cs="Times New Roman"/>
          <w:sz w:val="24"/>
          <w:szCs w:val="24"/>
          <w:lang w:eastAsia="hu-HU"/>
        </w:rPr>
        <w:t>.</w:t>
      </w:r>
      <w:r w:rsidRPr="0025310D">
        <w:rPr>
          <w:rFonts w:ascii="Times New Roman" w:eastAsia="Times New Roman" w:hAnsi="Times New Roman" w:cs="Times New Roman"/>
          <w:sz w:val="24"/>
          <w:szCs w:val="24"/>
          <w:lang w:eastAsia="hu-HU"/>
        </w:rPr>
        <w:t xml:space="preserve"> Ezt bizonyítja, hogy Magyarországon a tanárképzést meghatározó jogi szabályozás már 2006-ban is kiemelt szerepet szánt a portfólió készítésnek és ezen nem változtatott a tanárok felkészítéséről szóló </w:t>
      </w:r>
      <w:r w:rsidR="00D50329" w:rsidRPr="0025310D">
        <w:rPr>
          <w:rFonts w:ascii="Times New Roman" w:eastAsia="Times New Roman" w:hAnsi="Times New Roman" w:cs="Times New Roman"/>
          <w:sz w:val="24"/>
          <w:szCs w:val="24"/>
          <w:lang w:eastAsia="hu-HU"/>
        </w:rPr>
        <w:t xml:space="preserve">máig érvényben lévő </w:t>
      </w:r>
      <w:r w:rsidRPr="0025310D">
        <w:rPr>
          <w:rFonts w:ascii="Times New Roman" w:eastAsia="Times New Roman" w:hAnsi="Times New Roman" w:cs="Times New Roman"/>
          <w:sz w:val="24"/>
          <w:szCs w:val="24"/>
          <w:lang w:eastAsia="hu-HU"/>
        </w:rPr>
        <w:t>2013. évi jogszabály sem</w:t>
      </w:r>
      <w:r w:rsidR="00C95345" w:rsidRPr="0025310D">
        <w:rPr>
          <w:rFonts w:ascii="Times New Roman" w:eastAsia="Times New Roman" w:hAnsi="Times New Roman" w:cs="Times New Roman"/>
          <w:sz w:val="24"/>
          <w:szCs w:val="24"/>
          <w:lang w:eastAsia="hu-HU"/>
        </w:rPr>
        <w:t>, ahogyan a gyakorlatorientált tanárképzésben is megőrizte helyét és szerepét</w:t>
      </w:r>
      <w:r w:rsidRPr="0025310D">
        <w:rPr>
          <w:rFonts w:ascii="Times New Roman" w:eastAsia="Times New Roman" w:hAnsi="Times New Roman" w:cs="Times New Roman"/>
          <w:sz w:val="24"/>
          <w:szCs w:val="24"/>
          <w:lang w:eastAsia="hu-HU"/>
        </w:rPr>
        <w:t>.</w:t>
      </w:r>
    </w:p>
    <w:p w:rsidR="00B44BC2" w:rsidRPr="0025310D" w:rsidRDefault="00B44BC2" w:rsidP="00D50329">
      <w:pPr>
        <w:keepNext/>
        <w:spacing w:after="60" w:line="360" w:lineRule="auto"/>
        <w:ind w:firstLine="420"/>
        <w:jc w:val="both"/>
        <w:outlineLvl w:val="0"/>
        <w:rPr>
          <w:rFonts w:ascii="Times New Roman" w:eastAsia="Times New Roman" w:hAnsi="Times New Roman" w:cs="Times New Roman"/>
          <w:bCs/>
          <w:kern w:val="32"/>
          <w:sz w:val="24"/>
          <w:szCs w:val="24"/>
          <w:lang w:eastAsia="hu-HU"/>
        </w:rPr>
      </w:pPr>
      <w:bookmarkStart w:id="2" w:name="_Toc219805033"/>
      <w:bookmarkStart w:id="3" w:name="_Toc219807069"/>
      <w:bookmarkStart w:id="4" w:name="_Toc219807195"/>
      <w:bookmarkStart w:id="5" w:name="_Toc219807284"/>
      <w:bookmarkStart w:id="6" w:name="_Toc219807332"/>
      <w:bookmarkStart w:id="7" w:name="_Toc219808361"/>
      <w:bookmarkStart w:id="8" w:name="_Toc219808471"/>
      <w:bookmarkStart w:id="9" w:name="_Toc219808750"/>
      <w:bookmarkStart w:id="10" w:name="_Toc219882172"/>
      <w:bookmarkStart w:id="11" w:name="_Toc220394684"/>
      <w:bookmarkStart w:id="12" w:name="_Toc220394749"/>
      <w:r w:rsidRPr="0025310D">
        <w:rPr>
          <w:rFonts w:ascii="Times New Roman" w:eastAsia="Times New Roman" w:hAnsi="Times New Roman" w:cs="Times New Roman"/>
          <w:bCs/>
          <w:kern w:val="32"/>
          <w:sz w:val="24"/>
          <w:szCs w:val="24"/>
          <w:lang w:eastAsia="hu-HU"/>
        </w:rPr>
        <w:t>A magyar tanárképzés rendszerének kétciklusú, osztott formában történő megszervezése a kétezres évek közepén kezdődött, mely elsőként a 2008-2009. tanévben indult a tanárképzést folytató magyarországi felsőoktatási intézményekben. A magyar oktatási kormányzat a tanárképzés jogszabályi hátterének megalkotásával, a képzési és kimeneti követelmények megfogalmazásával ekkor emelte be a tanári portfólió készítésének kötelezettségét a tanári mesterszakon tanulmányokat folytató hallgatók számára. E jogszabály értelmében a tanárjelölt a képzéshez kapcsolódó, mentor által vezetett és koordinált összefüggő szakmai gyakorlatának tapasztalatait, valamint az elvárt tanári kompetenciák meglétét hivatott bizonyítani ezen munkájával. A 2013 szeptemberében indult osztatlan tanárképzés szabályozása</w:t>
      </w:r>
      <w:r w:rsidRPr="0025310D">
        <w:rPr>
          <w:rFonts w:ascii="Times New Roman" w:eastAsia="Times New Roman" w:hAnsi="Times New Roman" w:cs="Times New Roman"/>
          <w:bCs/>
          <w:kern w:val="32"/>
          <w:sz w:val="24"/>
          <w:szCs w:val="24"/>
          <w:vertAlign w:val="superscript"/>
          <w:lang w:eastAsia="hu-HU"/>
        </w:rPr>
        <w:footnoteReference w:id="1"/>
      </w:r>
      <w:r w:rsidRPr="0025310D">
        <w:rPr>
          <w:rFonts w:ascii="Times New Roman" w:eastAsia="Times New Roman" w:hAnsi="Times New Roman" w:cs="Times New Roman"/>
          <w:bCs/>
          <w:kern w:val="32"/>
          <w:sz w:val="24"/>
          <w:szCs w:val="24"/>
          <w:lang w:eastAsia="hu-HU"/>
        </w:rPr>
        <w:t xml:space="preserve"> is megtartotta a hallgatók ezen kötelezettségét.</w:t>
      </w:r>
      <w:bookmarkEnd w:id="2"/>
      <w:bookmarkEnd w:id="3"/>
      <w:bookmarkEnd w:id="4"/>
      <w:bookmarkEnd w:id="5"/>
      <w:bookmarkEnd w:id="6"/>
      <w:bookmarkEnd w:id="7"/>
      <w:bookmarkEnd w:id="8"/>
      <w:bookmarkEnd w:id="9"/>
      <w:bookmarkEnd w:id="10"/>
      <w:r w:rsidRPr="0025310D">
        <w:rPr>
          <w:rFonts w:ascii="Times New Roman" w:eastAsia="Times New Roman" w:hAnsi="Times New Roman" w:cs="Times New Roman"/>
          <w:bCs/>
          <w:kern w:val="32"/>
          <w:sz w:val="24"/>
          <w:szCs w:val="24"/>
          <w:lang w:eastAsia="hu-HU"/>
        </w:rPr>
        <w:t xml:space="preserve"> </w:t>
      </w:r>
      <w:r w:rsidR="00C95345" w:rsidRPr="0025310D">
        <w:rPr>
          <w:rFonts w:ascii="Times New Roman" w:eastAsia="Times New Roman" w:hAnsi="Times New Roman" w:cs="Times New Roman"/>
          <w:bCs/>
          <w:kern w:val="32"/>
          <w:sz w:val="24"/>
          <w:szCs w:val="24"/>
          <w:lang w:eastAsia="hu-HU"/>
        </w:rPr>
        <w:t>A 2022, de különösen a 2024 óta érvényesülő gyakorlatfókuszú osztatlan és egységes tanárképzés azt is jelenti, hogy a képzés teljes vertikumában különböző gyakorlatokat teljesítenek a tanárjelöltek a pályaismereti és pályaszocializációs gyakorlatoktól kezdve a különböző partneriskolákban és a gyakorlóiskolában végzett tanítási gyakorlatokon át az féléves időtartamú összefüggő egyéni iskolai gyakorlatig. Így a jelöltek portfóliójukban valamennyi gyakorlat</w:t>
      </w:r>
      <w:r w:rsidR="00382ACC" w:rsidRPr="0025310D">
        <w:rPr>
          <w:rFonts w:ascii="Times New Roman" w:eastAsia="Times New Roman" w:hAnsi="Times New Roman" w:cs="Times New Roman"/>
          <w:bCs/>
          <w:kern w:val="32"/>
          <w:sz w:val="24"/>
          <w:szCs w:val="24"/>
          <w:lang w:eastAsia="hu-HU"/>
        </w:rPr>
        <w:t>uk</w:t>
      </w:r>
      <w:r w:rsidR="00C95345" w:rsidRPr="0025310D">
        <w:rPr>
          <w:rFonts w:ascii="Times New Roman" w:eastAsia="Times New Roman" w:hAnsi="Times New Roman" w:cs="Times New Roman"/>
          <w:bCs/>
          <w:kern w:val="32"/>
          <w:sz w:val="24"/>
          <w:szCs w:val="24"/>
          <w:lang w:eastAsia="hu-HU"/>
        </w:rPr>
        <w:t xml:space="preserve"> során szerzett tapasztalataikat</w:t>
      </w:r>
      <w:r w:rsidR="00382ACC" w:rsidRPr="0025310D">
        <w:rPr>
          <w:rFonts w:ascii="Times New Roman" w:eastAsia="Times New Roman" w:hAnsi="Times New Roman" w:cs="Times New Roman"/>
          <w:bCs/>
          <w:kern w:val="32"/>
          <w:sz w:val="24"/>
          <w:szCs w:val="24"/>
          <w:lang w:eastAsia="hu-HU"/>
        </w:rPr>
        <w:t xml:space="preserve"> rögzítik</w:t>
      </w:r>
      <w:r w:rsidR="00C95345" w:rsidRPr="0025310D">
        <w:rPr>
          <w:rFonts w:ascii="Times New Roman" w:eastAsia="Times New Roman" w:hAnsi="Times New Roman" w:cs="Times New Roman"/>
          <w:bCs/>
          <w:kern w:val="32"/>
          <w:sz w:val="24"/>
          <w:szCs w:val="24"/>
          <w:lang w:eastAsia="hu-HU"/>
        </w:rPr>
        <w:t xml:space="preserve">, </w:t>
      </w:r>
      <w:r w:rsidR="00382ACC" w:rsidRPr="0025310D">
        <w:rPr>
          <w:rFonts w:ascii="Times New Roman" w:eastAsia="Times New Roman" w:hAnsi="Times New Roman" w:cs="Times New Roman"/>
          <w:bCs/>
          <w:kern w:val="32"/>
          <w:sz w:val="24"/>
          <w:szCs w:val="24"/>
          <w:lang w:eastAsia="hu-HU"/>
        </w:rPr>
        <w:t>folyamatosan reflektálva pedagógusi kompetenciáik fejlődésére.</w:t>
      </w:r>
      <w:bookmarkEnd w:id="11"/>
      <w:bookmarkEnd w:id="12"/>
    </w:p>
    <w:p w:rsidR="00B44BC2" w:rsidRPr="0025310D" w:rsidRDefault="00B44BC2" w:rsidP="00B44BC2"/>
    <w:p w:rsidR="00410172" w:rsidRPr="0025310D" w:rsidRDefault="00410172" w:rsidP="00CE461B">
      <w:pPr>
        <w:pStyle w:val="Cmsor2"/>
        <w:numPr>
          <w:ilvl w:val="1"/>
          <w:numId w:val="3"/>
        </w:numPr>
        <w:rPr>
          <w:rFonts w:ascii="Times New Roman" w:hAnsi="Times New Roman" w:cs="Times New Roman"/>
          <w:color w:val="auto"/>
          <w:sz w:val="24"/>
          <w:szCs w:val="24"/>
        </w:rPr>
      </w:pPr>
      <w:bookmarkStart w:id="13" w:name="_Toc220394750"/>
      <w:r w:rsidRPr="0025310D">
        <w:rPr>
          <w:rFonts w:ascii="Times New Roman" w:hAnsi="Times New Roman" w:cs="Times New Roman"/>
          <w:color w:val="auto"/>
          <w:sz w:val="24"/>
          <w:szCs w:val="24"/>
        </w:rPr>
        <w:t>A portfólió fogalma</w:t>
      </w:r>
      <w:bookmarkEnd w:id="13"/>
    </w:p>
    <w:p w:rsidR="00CE461B" w:rsidRPr="0025310D" w:rsidRDefault="00CE461B" w:rsidP="00CE461B"/>
    <w:p w:rsidR="00C73E51" w:rsidRPr="0025310D" w:rsidRDefault="00CE461B" w:rsidP="00382ACC">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olasz eredetű szó, dokumentumdossziét, dokumentumgyűjteményt, szakértői dossziét jelent, mindenképpen olyan munkát, melyet az érintettek készítenek, prezentálva egy adott területen él</w:t>
      </w:r>
      <w:r w:rsidR="00382ACC" w:rsidRPr="0025310D">
        <w:rPr>
          <w:rFonts w:ascii="Times New Roman" w:eastAsia="Times New Roman" w:hAnsi="Times New Roman" w:cs="Times New Roman"/>
          <w:sz w:val="24"/>
          <w:szCs w:val="24"/>
          <w:lang w:eastAsia="hu-HU"/>
        </w:rPr>
        <w:t>ért eredményeiket, megvilágítva az adott</w:t>
      </w:r>
      <w:r w:rsidRPr="0025310D">
        <w:rPr>
          <w:rFonts w:ascii="Times New Roman" w:eastAsia="Times New Roman" w:hAnsi="Times New Roman" w:cs="Times New Roman"/>
          <w:sz w:val="24"/>
          <w:szCs w:val="24"/>
          <w:lang w:eastAsia="hu-HU"/>
        </w:rPr>
        <w:t xml:space="preserve"> területen szerzett tudás</w:t>
      </w:r>
      <w:r w:rsidR="00382ACC" w:rsidRPr="0025310D">
        <w:rPr>
          <w:rFonts w:ascii="Times New Roman" w:eastAsia="Times New Roman" w:hAnsi="Times New Roman" w:cs="Times New Roman"/>
          <w:sz w:val="24"/>
          <w:szCs w:val="24"/>
          <w:lang w:eastAsia="hu-HU"/>
        </w:rPr>
        <w:t>ukat</w:t>
      </w:r>
      <w:r w:rsidRPr="0025310D">
        <w:rPr>
          <w:rFonts w:ascii="Times New Roman" w:eastAsia="Times New Roman" w:hAnsi="Times New Roman" w:cs="Times New Roman"/>
          <w:sz w:val="24"/>
          <w:szCs w:val="24"/>
          <w:lang w:eastAsia="hu-HU"/>
        </w:rPr>
        <w:t>, kompetenciái</w:t>
      </w:r>
      <w:r w:rsidR="00382ACC" w:rsidRPr="0025310D">
        <w:rPr>
          <w:rFonts w:ascii="Times New Roman" w:eastAsia="Times New Roman" w:hAnsi="Times New Roman" w:cs="Times New Roman"/>
          <w:sz w:val="24"/>
          <w:szCs w:val="24"/>
          <w:lang w:eastAsia="hu-HU"/>
        </w:rPr>
        <w:t>ka</w:t>
      </w:r>
      <w:r w:rsidRPr="0025310D">
        <w:rPr>
          <w:rFonts w:ascii="Times New Roman" w:eastAsia="Times New Roman" w:hAnsi="Times New Roman" w:cs="Times New Roman"/>
          <w:sz w:val="24"/>
          <w:szCs w:val="24"/>
          <w:lang w:eastAsia="hu-HU"/>
        </w:rPr>
        <w:t xml:space="preserve">t. A portfólió </w:t>
      </w:r>
      <w:r w:rsidR="00382ACC" w:rsidRPr="0025310D">
        <w:rPr>
          <w:rFonts w:ascii="Times New Roman" w:eastAsia="Times New Roman" w:hAnsi="Times New Roman" w:cs="Times New Roman"/>
          <w:sz w:val="24"/>
          <w:szCs w:val="24"/>
          <w:lang w:eastAsia="hu-HU"/>
        </w:rPr>
        <w:t xml:space="preserve">egy olyan dokumentumgyűjtemény, </w:t>
      </w:r>
      <w:r w:rsidRPr="0025310D">
        <w:rPr>
          <w:rFonts w:ascii="Times New Roman" w:eastAsia="Times New Roman" w:hAnsi="Times New Roman" w:cs="Times New Roman"/>
          <w:sz w:val="24"/>
          <w:szCs w:val="24"/>
          <w:lang w:eastAsia="hu-HU"/>
        </w:rPr>
        <w:t xml:space="preserve">amely </w:t>
      </w:r>
      <w:r w:rsidR="00382ACC" w:rsidRPr="0025310D">
        <w:rPr>
          <w:rFonts w:ascii="Times New Roman" w:eastAsia="Times New Roman" w:hAnsi="Times New Roman" w:cs="Times New Roman"/>
          <w:sz w:val="24"/>
          <w:szCs w:val="24"/>
          <w:lang w:eastAsia="hu-HU"/>
        </w:rPr>
        <w:t>esetünkben</w:t>
      </w:r>
      <w:r w:rsidRPr="0025310D">
        <w:rPr>
          <w:rFonts w:ascii="Times New Roman" w:eastAsia="Times New Roman" w:hAnsi="Times New Roman" w:cs="Times New Roman"/>
          <w:sz w:val="24"/>
          <w:szCs w:val="24"/>
          <w:lang w:eastAsia="hu-HU"/>
        </w:rPr>
        <w:t xml:space="preserve"> </w:t>
      </w:r>
      <w:r w:rsidRPr="0025310D">
        <w:rPr>
          <w:rFonts w:ascii="Times New Roman" w:eastAsia="Times New Roman" w:hAnsi="Times New Roman" w:cs="Times New Roman"/>
          <w:sz w:val="24"/>
          <w:szCs w:val="24"/>
          <w:lang w:eastAsia="hu-HU"/>
        </w:rPr>
        <w:lastRenderedPageBreak/>
        <w:t>a tan</w:t>
      </w:r>
      <w:r w:rsidR="00382ACC" w:rsidRPr="0025310D">
        <w:rPr>
          <w:rFonts w:ascii="Times New Roman" w:eastAsia="Times New Roman" w:hAnsi="Times New Roman" w:cs="Times New Roman"/>
          <w:sz w:val="24"/>
          <w:szCs w:val="24"/>
          <w:lang w:eastAsia="hu-HU"/>
        </w:rPr>
        <w:t>árképzésben résztvevő hallgatók</w:t>
      </w:r>
      <w:r w:rsidRPr="0025310D">
        <w:rPr>
          <w:rFonts w:ascii="Times New Roman" w:eastAsia="Times New Roman" w:hAnsi="Times New Roman" w:cs="Times New Roman"/>
          <w:sz w:val="24"/>
          <w:szCs w:val="24"/>
          <w:lang w:eastAsia="hu-HU"/>
        </w:rPr>
        <w:t xml:space="preserve"> </w:t>
      </w:r>
      <w:r w:rsidR="00382ACC" w:rsidRPr="0025310D">
        <w:rPr>
          <w:rFonts w:ascii="Times New Roman" w:eastAsia="Times New Roman" w:hAnsi="Times New Roman" w:cs="Times New Roman"/>
          <w:sz w:val="24"/>
          <w:szCs w:val="24"/>
          <w:lang w:eastAsia="hu-HU"/>
        </w:rPr>
        <w:t>hosszabb idő alatti fejlődését,</w:t>
      </w:r>
      <w:r w:rsidRPr="0025310D">
        <w:rPr>
          <w:rFonts w:ascii="Times New Roman" w:eastAsia="Times New Roman" w:hAnsi="Times New Roman" w:cs="Times New Roman"/>
          <w:sz w:val="24"/>
          <w:szCs w:val="24"/>
          <w:lang w:eastAsia="hu-HU"/>
        </w:rPr>
        <w:t xml:space="preserve"> </w:t>
      </w:r>
      <w:r w:rsidR="00382ACC" w:rsidRPr="0025310D">
        <w:rPr>
          <w:rFonts w:ascii="Times New Roman" w:eastAsia="Times New Roman" w:hAnsi="Times New Roman" w:cs="Times New Roman"/>
          <w:sz w:val="24"/>
          <w:szCs w:val="24"/>
          <w:lang w:eastAsia="hu-HU"/>
        </w:rPr>
        <w:t xml:space="preserve">a képzés </w:t>
      </w:r>
      <w:r w:rsidRPr="0025310D">
        <w:rPr>
          <w:rFonts w:ascii="Times New Roman" w:eastAsia="Times New Roman" w:hAnsi="Times New Roman" w:cs="Times New Roman"/>
          <w:sz w:val="24"/>
          <w:szCs w:val="24"/>
          <w:lang w:eastAsia="hu-HU"/>
        </w:rPr>
        <w:t>végére elért eredményeit dokumentálja. A portfólió ennek eszköze</w:t>
      </w:r>
      <w:r w:rsidRPr="0025310D">
        <w:rPr>
          <w:rFonts w:ascii="Times New Roman" w:eastAsia="Times New Roman" w:hAnsi="Times New Roman" w:cs="Times New Roman"/>
          <w:b/>
          <w:sz w:val="24"/>
          <w:szCs w:val="24"/>
          <w:lang w:eastAsia="hu-HU"/>
        </w:rPr>
        <w:t xml:space="preserve"> </w:t>
      </w:r>
      <w:r w:rsidRPr="0025310D">
        <w:rPr>
          <w:rFonts w:ascii="Times New Roman" w:eastAsia="Times New Roman" w:hAnsi="Times New Roman" w:cs="Times New Roman"/>
          <w:sz w:val="24"/>
          <w:szCs w:val="24"/>
          <w:lang w:eastAsia="hu-HU"/>
        </w:rPr>
        <w:t>oly módon, hogy a jelölt benne gyűjti össze a tanulásának, fejlődésének menetét bemutató dokumentumokat</w:t>
      </w:r>
      <w:r w:rsidR="00382ACC" w:rsidRPr="0025310D">
        <w:rPr>
          <w:rFonts w:ascii="Times New Roman" w:eastAsia="Times New Roman" w:hAnsi="Times New Roman" w:cs="Times New Roman"/>
          <w:sz w:val="24"/>
          <w:szCs w:val="24"/>
          <w:lang w:eastAsia="hu-HU"/>
        </w:rPr>
        <w:t>, melyeket reflektív módon bemutat és elemez.</w:t>
      </w:r>
    </w:p>
    <w:p w:rsidR="00C73E51" w:rsidRPr="0025310D" w:rsidRDefault="00C73E51" w:rsidP="00CE461B"/>
    <w:p w:rsidR="00410172" w:rsidRPr="0025310D" w:rsidRDefault="00410172" w:rsidP="00B44BC2">
      <w:pPr>
        <w:pStyle w:val="Cmsor2"/>
        <w:rPr>
          <w:rFonts w:ascii="Times New Roman" w:hAnsi="Times New Roman" w:cs="Times New Roman"/>
          <w:color w:val="auto"/>
          <w:sz w:val="24"/>
          <w:szCs w:val="24"/>
        </w:rPr>
      </w:pPr>
      <w:bookmarkStart w:id="14" w:name="_Toc220394751"/>
      <w:r w:rsidRPr="0025310D">
        <w:rPr>
          <w:rFonts w:ascii="Times New Roman" w:hAnsi="Times New Roman" w:cs="Times New Roman"/>
          <w:color w:val="auto"/>
          <w:sz w:val="24"/>
          <w:szCs w:val="24"/>
        </w:rPr>
        <w:t>1.2. A portfólió a tanárképzésben</w:t>
      </w:r>
      <w:bookmarkEnd w:id="14"/>
    </w:p>
    <w:p w:rsidR="00B44BC2" w:rsidRPr="0025310D" w:rsidRDefault="00B44BC2" w:rsidP="00B44BC2"/>
    <w:p w:rsidR="00AA45C0" w:rsidRPr="0025310D" w:rsidRDefault="00B44BC2" w:rsidP="00AA45C0">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Az osztatlan </w:t>
      </w:r>
      <w:r w:rsidR="00382ACC" w:rsidRPr="0025310D">
        <w:rPr>
          <w:rFonts w:ascii="Times New Roman" w:eastAsia="Times New Roman" w:hAnsi="Times New Roman" w:cs="Times New Roman"/>
          <w:sz w:val="24"/>
          <w:szCs w:val="24"/>
          <w:lang w:eastAsia="hu-HU"/>
        </w:rPr>
        <w:t xml:space="preserve">és gyakorlatorientált </w:t>
      </w:r>
      <w:r w:rsidRPr="0025310D">
        <w:rPr>
          <w:rFonts w:ascii="Times New Roman" w:eastAsia="Times New Roman" w:hAnsi="Times New Roman" w:cs="Times New Roman"/>
          <w:sz w:val="24"/>
          <w:szCs w:val="24"/>
          <w:lang w:eastAsia="hu-HU"/>
        </w:rPr>
        <w:t>tanár szak</w:t>
      </w:r>
      <w:r w:rsidR="00382ACC" w:rsidRPr="0025310D">
        <w:rPr>
          <w:rFonts w:ascii="Times New Roman" w:eastAsia="Times New Roman" w:hAnsi="Times New Roman" w:cs="Times New Roman"/>
          <w:sz w:val="24"/>
          <w:szCs w:val="24"/>
          <w:lang w:eastAsia="hu-HU"/>
        </w:rPr>
        <w:t>on tanulmányokat folytató hallgatóink nem csupán a képzés</w:t>
      </w:r>
      <w:r w:rsidRPr="0025310D">
        <w:rPr>
          <w:rFonts w:ascii="Times New Roman" w:eastAsia="Times New Roman" w:hAnsi="Times New Roman" w:cs="Times New Roman"/>
          <w:sz w:val="24"/>
          <w:szCs w:val="24"/>
          <w:lang w:eastAsia="hu-HU"/>
        </w:rPr>
        <w:t xml:space="preserve"> utolsó </w:t>
      </w:r>
      <w:r w:rsidR="00382ACC" w:rsidRPr="0025310D">
        <w:rPr>
          <w:rFonts w:ascii="Times New Roman" w:eastAsia="Times New Roman" w:hAnsi="Times New Roman" w:cs="Times New Roman"/>
          <w:sz w:val="24"/>
          <w:szCs w:val="24"/>
          <w:lang w:eastAsia="hu-HU"/>
        </w:rPr>
        <w:t>félévében esedékes</w:t>
      </w:r>
      <w:r w:rsidRPr="0025310D">
        <w:rPr>
          <w:rFonts w:ascii="Times New Roman" w:eastAsia="Times New Roman" w:hAnsi="Times New Roman" w:cs="Times New Roman"/>
          <w:sz w:val="24"/>
          <w:szCs w:val="24"/>
          <w:lang w:eastAsia="hu-HU"/>
        </w:rPr>
        <w:t xml:space="preserve"> össze</w:t>
      </w:r>
      <w:r w:rsidR="00382ACC" w:rsidRPr="0025310D">
        <w:rPr>
          <w:rFonts w:ascii="Times New Roman" w:eastAsia="Times New Roman" w:hAnsi="Times New Roman" w:cs="Times New Roman"/>
          <w:sz w:val="24"/>
          <w:szCs w:val="24"/>
          <w:lang w:eastAsia="hu-HU"/>
        </w:rPr>
        <w:t>függő egyéni szakmai gyakorlatok, hanem a képzés egészét átható gyakorlatok során</w:t>
      </w:r>
      <w:r w:rsidRPr="0025310D">
        <w:rPr>
          <w:rFonts w:ascii="Times New Roman" w:eastAsia="Times New Roman" w:hAnsi="Times New Roman" w:cs="Times New Roman"/>
          <w:sz w:val="24"/>
          <w:szCs w:val="24"/>
          <w:lang w:eastAsia="hu-HU"/>
        </w:rPr>
        <w:t xml:space="preserve"> végzett tevékenységük sziszte</w:t>
      </w:r>
      <w:r w:rsidR="00382ACC" w:rsidRPr="0025310D">
        <w:rPr>
          <w:rFonts w:ascii="Times New Roman" w:eastAsia="Times New Roman" w:hAnsi="Times New Roman" w:cs="Times New Roman"/>
          <w:sz w:val="24"/>
          <w:szCs w:val="24"/>
          <w:lang w:eastAsia="hu-HU"/>
        </w:rPr>
        <w:t xml:space="preserve">matikus átgondolását követően </w:t>
      </w:r>
      <w:r w:rsidRPr="0025310D">
        <w:rPr>
          <w:rFonts w:ascii="Times New Roman" w:eastAsia="Times New Roman" w:hAnsi="Times New Roman" w:cs="Times New Roman"/>
          <w:sz w:val="24"/>
          <w:szCs w:val="24"/>
          <w:lang w:eastAsia="hu-HU"/>
        </w:rPr>
        <w:t xml:space="preserve">készítik </w:t>
      </w:r>
      <w:r w:rsidR="00382ACC" w:rsidRPr="0025310D">
        <w:rPr>
          <w:rFonts w:ascii="Times New Roman" w:eastAsia="Times New Roman" w:hAnsi="Times New Roman" w:cs="Times New Roman"/>
          <w:sz w:val="24"/>
          <w:szCs w:val="24"/>
          <w:lang w:eastAsia="hu-HU"/>
        </w:rPr>
        <w:t xml:space="preserve">el </w:t>
      </w:r>
      <w:r w:rsidRPr="0025310D">
        <w:rPr>
          <w:rFonts w:ascii="Times New Roman" w:eastAsia="Times New Roman" w:hAnsi="Times New Roman" w:cs="Times New Roman"/>
          <w:sz w:val="24"/>
          <w:szCs w:val="24"/>
          <w:lang w:eastAsia="hu-HU"/>
        </w:rPr>
        <w:t>portfóliójukat, melynek anyaga</w:t>
      </w:r>
      <w:r w:rsidR="00382ACC" w:rsidRPr="0025310D">
        <w:rPr>
          <w:rFonts w:ascii="Times New Roman" w:eastAsia="Times New Roman" w:hAnsi="Times New Roman" w:cs="Times New Roman"/>
          <w:sz w:val="24"/>
          <w:szCs w:val="24"/>
          <w:lang w:eastAsia="hu-HU"/>
        </w:rPr>
        <w:t>i a leginkább alkalmasak pedagógus</w:t>
      </w:r>
      <w:r w:rsidRPr="0025310D">
        <w:rPr>
          <w:rFonts w:ascii="Times New Roman" w:eastAsia="Times New Roman" w:hAnsi="Times New Roman" w:cs="Times New Roman"/>
          <w:sz w:val="24"/>
          <w:szCs w:val="24"/>
          <w:lang w:eastAsia="hu-HU"/>
        </w:rPr>
        <w:t xml:space="preserve">kompetenciáik meglétének a bizonyítására. </w:t>
      </w:r>
      <w:r w:rsidR="00382ACC" w:rsidRPr="0025310D">
        <w:rPr>
          <w:rFonts w:ascii="Times New Roman" w:eastAsia="Times New Roman" w:hAnsi="Times New Roman" w:cs="Times New Roman"/>
          <w:sz w:val="24"/>
          <w:szCs w:val="24"/>
          <w:lang w:eastAsia="hu-HU"/>
        </w:rPr>
        <w:t>A Nyíregyházi Egyetemen a</w:t>
      </w:r>
      <w:r w:rsidRPr="0025310D">
        <w:rPr>
          <w:rFonts w:ascii="Times New Roman" w:eastAsia="Times New Roman" w:hAnsi="Times New Roman" w:cs="Times New Roman"/>
          <w:sz w:val="24"/>
          <w:szCs w:val="24"/>
          <w:lang w:eastAsia="hu-HU"/>
        </w:rPr>
        <w:t xml:space="preserve"> gyakorlato</w:t>
      </w:r>
      <w:r w:rsidR="00382ACC" w:rsidRPr="0025310D">
        <w:rPr>
          <w:rFonts w:ascii="Times New Roman" w:eastAsia="Times New Roman" w:hAnsi="Times New Roman" w:cs="Times New Roman"/>
          <w:sz w:val="24"/>
          <w:szCs w:val="24"/>
          <w:lang w:eastAsia="hu-HU"/>
        </w:rPr>
        <w:t>ka</w:t>
      </w:r>
      <w:r w:rsidR="00675D77" w:rsidRPr="0025310D">
        <w:rPr>
          <w:rFonts w:ascii="Times New Roman" w:eastAsia="Times New Roman" w:hAnsi="Times New Roman" w:cs="Times New Roman"/>
          <w:sz w:val="24"/>
          <w:szCs w:val="24"/>
          <w:lang w:eastAsia="hu-HU"/>
        </w:rPr>
        <w:t>t kísérő (blokk)</w:t>
      </w:r>
      <w:r w:rsidRPr="0025310D">
        <w:rPr>
          <w:rFonts w:ascii="Times New Roman" w:eastAsia="Times New Roman" w:hAnsi="Times New Roman" w:cs="Times New Roman"/>
          <w:sz w:val="24"/>
          <w:szCs w:val="24"/>
          <w:lang w:eastAsia="hu-HU"/>
        </w:rPr>
        <w:t>szeminárium</w:t>
      </w:r>
      <w:r w:rsidR="00382ACC" w:rsidRPr="0025310D">
        <w:rPr>
          <w:rFonts w:ascii="Times New Roman" w:eastAsia="Times New Roman" w:hAnsi="Times New Roman" w:cs="Times New Roman"/>
          <w:sz w:val="24"/>
          <w:szCs w:val="24"/>
          <w:lang w:eastAsia="hu-HU"/>
        </w:rPr>
        <w:t>ok (szakmódszertani, pedagógiai</w:t>
      </w:r>
      <w:r w:rsidRPr="0025310D">
        <w:rPr>
          <w:rFonts w:ascii="Times New Roman" w:eastAsia="Times New Roman" w:hAnsi="Times New Roman" w:cs="Times New Roman"/>
          <w:sz w:val="24"/>
          <w:szCs w:val="24"/>
          <w:lang w:eastAsia="hu-HU"/>
        </w:rPr>
        <w:t xml:space="preserve"> követő szemináriumok) keretében a portfólió készítésének folyamata is szerves része a tantárgyi programnak. </w:t>
      </w:r>
      <w:r w:rsidR="00675D77" w:rsidRPr="0025310D">
        <w:rPr>
          <w:rFonts w:ascii="Times New Roman" w:eastAsia="Times New Roman" w:hAnsi="Times New Roman" w:cs="Times New Roman"/>
          <w:sz w:val="24"/>
          <w:szCs w:val="24"/>
          <w:lang w:eastAsia="hu-HU"/>
        </w:rPr>
        <w:t xml:space="preserve">Már az első félév során a pályaismereti és pályaszocializációs gyakorlat 1. előkészítő </w:t>
      </w:r>
      <w:r w:rsidRPr="0025310D">
        <w:rPr>
          <w:rFonts w:ascii="Times New Roman" w:eastAsia="Times New Roman" w:hAnsi="Times New Roman" w:cs="Times New Roman"/>
          <w:sz w:val="24"/>
          <w:szCs w:val="24"/>
          <w:lang w:eastAsia="hu-HU"/>
        </w:rPr>
        <w:t>szeminárium</w:t>
      </w:r>
      <w:r w:rsidR="00675D77" w:rsidRPr="0025310D">
        <w:rPr>
          <w:rFonts w:ascii="Times New Roman" w:eastAsia="Times New Roman" w:hAnsi="Times New Roman" w:cs="Times New Roman"/>
          <w:sz w:val="24"/>
          <w:szCs w:val="24"/>
          <w:lang w:eastAsia="hu-HU"/>
        </w:rPr>
        <w:t>ain elkezdenek</w:t>
      </w:r>
      <w:r w:rsidRPr="0025310D">
        <w:rPr>
          <w:rFonts w:ascii="Times New Roman" w:eastAsia="Times New Roman" w:hAnsi="Times New Roman" w:cs="Times New Roman"/>
          <w:sz w:val="24"/>
          <w:szCs w:val="24"/>
          <w:lang w:eastAsia="hu-HU"/>
        </w:rPr>
        <w:t xml:space="preserve"> </w:t>
      </w:r>
      <w:r w:rsidR="00675D77" w:rsidRPr="0025310D">
        <w:rPr>
          <w:rFonts w:ascii="Times New Roman" w:eastAsia="Times New Roman" w:hAnsi="Times New Roman" w:cs="Times New Roman"/>
          <w:sz w:val="24"/>
          <w:szCs w:val="24"/>
          <w:lang w:eastAsia="hu-HU"/>
        </w:rPr>
        <w:t>meg</w:t>
      </w:r>
      <w:r w:rsidRPr="0025310D">
        <w:rPr>
          <w:rFonts w:ascii="Times New Roman" w:eastAsia="Times New Roman" w:hAnsi="Times New Roman" w:cs="Times New Roman"/>
          <w:sz w:val="24"/>
          <w:szCs w:val="24"/>
          <w:lang w:eastAsia="hu-HU"/>
        </w:rPr>
        <w:t>ismerkedn</w:t>
      </w:r>
      <w:r w:rsidR="00675D77" w:rsidRPr="0025310D">
        <w:rPr>
          <w:rFonts w:ascii="Times New Roman" w:eastAsia="Times New Roman" w:hAnsi="Times New Roman" w:cs="Times New Roman"/>
          <w:sz w:val="24"/>
          <w:szCs w:val="24"/>
          <w:lang w:eastAsia="hu-HU"/>
        </w:rPr>
        <w:t xml:space="preserve">i </w:t>
      </w:r>
      <w:r w:rsidRPr="0025310D">
        <w:rPr>
          <w:rFonts w:ascii="Times New Roman" w:eastAsia="Times New Roman" w:hAnsi="Times New Roman" w:cs="Times New Roman"/>
          <w:sz w:val="24"/>
          <w:szCs w:val="24"/>
          <w:lang w:eastAsia="hu-HU"/>
        </w:rPr>
        <w:t xml:space="preserve">a hallgatók a portfólió fogalmával, tanárképzésbe történt beágyazottságával, céljával, készítésének menetével. Fontos hangsúlyozni, hogy az értékelésnek ezen újfajta eszköze nem csupán a tanárképzés sajátja, hanem a pedagógusok előmeneteli, minősítési rendszerének is meghatározó eleme. </w:t>
      </w:r>
    </w:p>
    <w:p w:rsidR="00B44BC2" w:rsidRPr="0025310D" w:rsidRDefault="00B44BC2" w:rsidP="00AA45C0">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tanárképzők felelőssége megnő a hallgatóik felkészítésében, mivel a pedagógus életpályához szervesen hozzátartozik a portfólió megírása, a reflektív, elemző, értékelő tanári magatartás. A </w:t>
      </w:r>
      <w:r w:rsidR="00675D77" w:rsidRPr="0025310D">
        <w:rPr>
          <w:rFonts w:ascii="Times New Roman" w:eastAsia="Times New Roman" w:hAnsi="Times New Roman" w:cs="Times New Roman"/>
          <w:sz w:val="24"/>
          <w:szCs w:val="24"/>
          <w:lang w:eastAsia="hu-HU"/>
        </w:rPr>
        <w:t xml:space="preserve">különböző gyakorlatokat követő </w:t>
      </w:r>
      <w:r w:rsidRPr="0025310D">
        <w:rPr>
          <w:rFonts w:ascii="Times New Roman" w:eastAsia="Times New Roman" w:hAnsi="Times New Roman" w:cs="Times New Roman"/>
          <w:sz w:val="24"/>
          <w:szCs w:val="24"/>
          <w:lang w:eastAsia="hu-HU"/>
        </w:rPr>
        <w:t>szemináriumokon nagyobb időkeretet biztosítunk a portfólió készítésének folyamatára, így megvitatjuk az anyaggyűjtés, a válogatás, a szerkesztés szempontjait, a reflexiók megfogalmazásának fontosságát, melyek a tanulás folyamatáról, a szakmai előre</w:t>
      </w:r>
      <w:r w:rsidR="00AA45C0" w:rsidRPr="0025310D">
        <w:rPr>
          <w:rFonts w:ascii="Times New Roman" w:eastAsia="Times New Roman" w:hAnsi="Times New Roman" w:cs="Times New Roman"/>
          <w:sz w:val="24"/>
          <w:szCs w:val="24"/>
          <w:lang w:eastAsia="hu-HU"/>
        </w:rPr>
        <w:t xml:space="preserve"> </w:t>
      </w:r>
      <w:r w:rsidRPr="0025310D">
        <w:rPr>
          <w:rFonts w:ascii="Times New Roman" w:eastAsia="Times New Roman" w:hAnsi="Times New Roman" w:cs="Times New Roman"/>
          <w:sz w:val="24"/>
          <w:szCs w:val="24"/>
          <w:lang w:eastAsia="hu-HU"/>
        </w:rPr>
        <w:t xml:space="preserve">haladásról, a hallgatóban felmerült kérdésekről, kételyekről szólnak. Az átgondolt, szisztematikus reflexiókat a tanárjelöltek metakognitív készségeinek fejlesztéséhez elengedhetetlennek tartjuk. Hallgatóink </w:t>
      </w:r>
      <w:r w:rsidR="00675D77" w:rsidRPr="0025310D">
        <w:rPr>
          <w:rFonts w:ascii="Times New Roman" w:eastAsia="Times New Roman" w:hAnsi="Times New Roman" w:cs="Times New Roman"/>
          <w:sz w:val="24"/>
          <w:szCs w:val="24"/>
          <w:lang w:eastAsia="hu-HU"/>
        </w:rPr>
        <w:t>átgondolják az ajánlott feladatok listáját</w:t>
      </w:r>
      <w:r w:rsidR="00AA45C0" w:rsidRPr="0025310D">
        <w:rPr>
          <w:rFonts w:ascii="Times New Roman" w:eastAsia="Times New Roman" w:hAnsi="Times New Roman" w:cs="Times New Roman"/>
          <w:sz w:val="24"/>
          <w:szCs w:val="24"/>
          <w:lang w:eastAsia="hu-HU"/>
        </w:rPr>
        <w:t>, a szemináriumokon meg</w:t>
      </w:r>
      <w:r w:rsidRPr="0025310D">
        <w:rPr>
          <w:rFonts w:ascii="Times New Roman" w:eastAsia="Times New Roman" w:hAnsi="Times New Roman" w:cs="Times New Roman"/>
          <w:sz w:val="24"/>
          <w:szCs w:val="24"/>
          <w:lang w:eastAsia="hu-HU"/>
        </w:rPr>
        <w:t>beszéljük azokat, m</w:t>
      </w:r>
      <w:r w:rsidR="00675D77" w:rsidRPr="0025310D">
        <w:rPr>
          <w:rFonts w:ascii="Times New Roman" w:eastAsia="Times New Roman" w:hAnsi="Times New Roman" w:cs="Times New Roman"/>
          <w:sz w:val="24"/>
          <w:szCs w:val="24"/>
          <w:lang w:eastAsia="hu-HU"/>
        </w:rPr>
        <w:t>ajd a gyakorlatokat</w:t>
      </w:r>
      <w:r w:rsidRPr="0025310D">
        <w:rPr>
          <w:rFonts w:ascii="Times New Roman" w:eastAsia="Times New Roman" w:hAnsi="Times New Roman" w:cs="Times New Roman"/>
          <w:sz w:val="24"/>
          <w:szCs w:val="24"/>
          <w:lang w:eastAsia="hu-HU"/>
        </w:rPr>
        <w:t xml:space="preserve"> vezető </w:t>
      </w:r>
      <w:r w:rsidR="00675D77" w:rsidRPr="0025310D">
        <w:rPr>
          <w:rFonts w:ascii="Times New Roman" w:eastAsia="Times New Roman" w:hAnsi="Times New Roman" w:cs="Times New Roman"/>
          <w:sz w:val="24"/>
          <w:szCs w:val="24"/>
          <w:lang w:eastAsia="hu-HU"/>
        </w:rPr>
        <w:t>partneriskolai kollégákkal</w:t>
      </w:r>
      <w:r w:rsidRPr="0025310D">
        <w:rPr>
          <w:rFonts w:ascii="Times New Roman" w:eastAsia="Times New Roman" w:hAnsi="Times New Roman" w:cs="Times New Roman"/>
          <w:sz w:val="24"/>
          <w:szCs w:val="24"/>
          <w:lang w:eastAsia="hu-HU"/>
        </w:rPr>
        <w:t xml:space="preserve"> konszenzusra jutva módosítják ezen elképzeléseiket, adaptálják az adott iskola lehetőségeihez. A szemináriumokon a hallgatók megismerik a portfólió értékelésének kritériumait is, melyek a készítés folyamatát is nagyban segítik. Tanárképzőként meghatározhatjuk azon dokumentumok körét, melyeket az elkészített portfólióban látni szeretnénk, így elengedhetetlenek pl. a tanóra- és foglalkozástervek, tematikus tervrészletek, iskolai alapdokumentumok vonatkozó reflektált fejezetei. A tanári mesterségre történő </w:t>
      </w:r>
      <w:r w:rsidRPr="0025310D">
        <w:rPr>
          <w:rFonts w:ascii="Times New Roman" w:eastAsia="Times New Roman" w:hAnsi="Times New Roman" w:cs="Times New Roman"/>
          <w:sz w:val="24"/>
          <w:szCs w:val="24"/>
          <w:lang w:eastAsia="hu-HU"/>
        </w:rPr>
        <w:lastRenderedPageBreak/>
        <w:t>fel</w:t>
      </w:r>
      <w:r w:rsidR="00675D77" w:rsidRPr="0025310D">
        <w:rPr>
          <w:rFonts w:ascii="Times New Roman" w:eastAsia="Times New Roman" w:hAnsi="Times New Roman" w:cs="Times New Roman"/>
          <w:sz w:val="24"/>
          <w:szCs w:val="24"/>
          <w:lang w:eastAsia="hu-HU"/>
        </w:rPr>
        <w:t>készülést segítendő a Pedagógusképző</w:t>
      </w:r>
      <w:r w:rsidRPr="0025310D">
        <w:rPr>
          <w:rFonts w:ascii="Times New Roman" w:eastAsia="Times New Roman" w:hAnsi="Times New Roman" w:cs="Times New Roman"/>
          <w:sz w:val="24"/>
          <w:szCs w:val="24"/>
          <w:lang w:eastAsia="hu-HU"/>
        </w:rPr>
        <w:t xml:space="preserve"> Központ munkatársai </w:t>
      </w:r>
      <w:r w:rsidR="00675D77" w:rsidRPr="0025310D">
        <w:rPr>
          <w:rFonts w:ascii="Times New Roman" w:eastAsia="Times New Roman" w:hAnsi="Times New Roman" w:cs="Times New Roman"/>
          <w:sz w:val="24"/>
          <w:szCs w:val="24"/>
          <w:lang w:eastAsia="hu-HU"/>
        </w:rPr>
        <w:t>minden gyakorlathoz összeállítottak a</w:t>
      </w:r>
      <w:r w:rsidRPr="0025310D">
        <w:rPr>
          <w:rFonts w:ascii="Times New Roman" w:eastAsia="Times New Roman" w:hAnsi="Times New Roman" w:cs="Times New Roman"/>
          <w:sz w:val="24"/>
          <w:szCs w:val="24"/>
          <w:lang w:eastAsia="hu-HU"/>
        </w:rPr>
        <w:t xml:space="preserve"> gyakorlat végrehajtásához</w:t>
      </w:r>
      <w:r w:rsidR="00675D77" w:rsidRPr="0025310D">
        <w:rPr>
          <w:rFonts w:ascii="Times New Roman" w:eastAsia="Times New Roman" w:hAnsi="Times New Roman" w:cs="Times New Roman"/>
          <w:sz w:val="24"/>
          <w:szCs w:val="24"/>
          <w:lang w:eastAsia="hu-HU"/>
        </w:rPr>
        <w:t>, annak igazolásához</w:t>
      </w:r>
      <w:r w:rsidRPr="0025310D">
        <w:rPr>
          <w:rFonts w:ascii="Times New Roman" w:eastAsia="Times New Roman" w:hAnsi="Times New Roman" w:cs="Times New Roman"/>
          <w:sz w:val="24"/>
          <w:szCs w:val="24"/>
          <w:lang w:eastAsia="hu-HU"/>
        </w:rPr>
        <w:t xml:space="preserve"> </w:t>
      </w:r>
      <w:r w:rsidR="00675D77" w:rsidRPr="0025310D">
        <w:rPr>
          <w:rFonts w:ascii="Times New Roman" w:eastAsia="Times New Roman" w:hAnsi="Times New Roman" w:cs="Times New Roman"/>
          <w:sz w:val="24"/>
          <w:szCs w:val="24"/>
          <w:lang w:eastAsia="hu-HU"/>
        </w:rPr>
        <w:t>egy szillabust</w:t>
      </w:r>
      <w:r w:rsidRPr="0025310D">
        <w:rPr>
          <w:rFonts w:ascii="Times New Roman" w:eastAsia="Times New Roman" w:hAnsi="Times New Roman" w:cs="Times New Roman"/>
          <w:sz w:val="24"/>
          <w:szCs w:val="24"/>
          <w:vertAlign w:val="superscript"/>
          <w:lang w:eastAsia="hu-HU"/>
        </w:rPr>
        <w:footnoteReference w:id="2"/>
      </w:r>
      <w:r w:rsidRPr="0025310D">
        <w:rPr>
          <w:rFonts w:ascii="Times New Roman" w:eastAsia="Times New Roman" w:hAnsi="Times New Roman" w:cs="Times New Roman"/>
          <w:sz w:val="24"/>
          <w:szCs w:val="24"/>
          <w:lang w:eastAsia="hu-HU"/>
        </w:rPr>
        <w:t>. Az ebben szereplő tartalmi elemek mindegyikéhez készülnek hallgatói segédanyagok</w:t>
      </w:r>
      <w:r w:rsidR="00675D77" w:rsidRPr="0025310D">
        <w:rPr>
          <w:rFonts w:ascii="Times New Roman" w:eastAsia="Times New Roman" w:hAnsi="Times New Roman" w:cs="Times New Roman"/>
          <w:sz w:val="24"/>
          <w:szCs w:val="24"/>
          <w:lang w:eastAsia="hu-HU"/>
        </w:rPr>
        <w:t>, így</w:t>
      </w:r>
      <w:r w:rsidRPr="0025310D">
        <w:rPr>
          <w:rFonts w:ascii="Times New Roman" w:eastAsia="Times New Roman" w:hAnsi="Times New Roman" w:cs="Times New Roman"/>
          <w:sz w:val="24"/>
          <w:szCs w:val="24"/>
          <w:lang w:eastAsia="hu-HU"/>
        </w:rPr>
        <w:t xml:space="preserve"> jelen esetben a portfólióhoz is. </w:t>
      </w:r>
    </w:p>
    <w:p w:rsidR="005E5AD3" w:rsidRPr="0025310D" w:rsidRDefault="005E5AD3" w:rsidP="00AA45C0">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alkalma</w:t>
      </w:r>
      <w:r w:rsidR="00AA45C0" w:rsidRPr="0025310D">
        <w:rPr>
          <w:rFonts w:ascii="Times New Roman" w:eastAsia="Times New Roman" w:hAnsi="Times New Roman" w:cs="Times New Roman"/>
          <w:sz w:val="24"/>
          <w:szCs w:val="24"/>
          <w:lang w:eastAsia="hu-HU"/>
        </w:rPr>
        <w:t xml:space="preserve">zásának előnyei: (Falus-Kimmel, </w:t>
      </w:r>
      <w:r w:rsidRPr="0025310D">
        <w:rPr>
          <w:rFonts w:ascii="Times New Roman" w:eastAsia="Times New Roman" w:hAnsi="Times New Roman" w:cs="Times New Roman"/>
          <w:sz w:val="24"/>
          <w:szCs w:val="24"/>
          <w:lang w:eastAsia="hu-HU"/>
        </w:rPr>
        <w:t>2009)</w:t>
      </w:r>
      <w:r w:rsidR="00AA45C0" w:rsidRPr="0025310D">
        <w:rPr>
          <w:rStyle w:val="Lbjegyzet-hivatkozs"/>
          <w:rFonts w:ascii="Times New Roman" w:eastAsia="Times New Roman" w:hAnsi="Times New Roman" w:cs="Times New Roman"/>
          <w:sz w:val="24"/>
          <w:szCs w:val="24"/>
          <w:lang w:eastAsia="hu-HU"/>
        </w:rPr>
        <w:footnoteReference w:id="3"/>
      </w:r>
    </w:p>
    <w:p w:rsidR="005E5AD3" w:rsidRPr="0025310D" w:rsidRDefault="005E5AD3" w:rsidP="005E5AD3">
      <w:pPr>
        <w:numPr>
          <w:ilvl w:val="0"/>
          <w:numId w:val="6"/>
        </w:numPr>
        <w:tabs>
          <w:tab w:val="num" w:pos="1440"/>
        </w:tabs>
        <w:spacing w:after="0" w:line="360" w:lineRule="auto"/>
        <w:ind w:left="1440" w:hanging="36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készítése elősegíti a hallgatók önértékelési képességét, elősegíti reális énképük kialakulását, segíti a személyiségük fejlődését.</w:t>
      </w:r>
    </w:p>
    <w:p w:rsidR="005E5AD3" w:rsidRPr="0025310D" w:rsidRDefault="005E5AD3" w:rsidP="005E5AD3">
      <w:pPr>
        <w:numPr>
          <w:ilvl w:val="0"/>
          <w:numId w:val="6"/>
        </w:numPr>
        <w:tabs>
          <w:tab w:val="num" w:pos="1440"/>
        </w:tabs>
        <w:spacing w:after="0" w:line="360" w:lineRule="auto"/>
        <w:ind w:left="1440" w:hanging="36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Elmélyültebb tanulást tesz lehetővé a hallgatók számára, mivel a dokumentálási kötelezettség miatt alaposabban át kell gondolnia a tanult anyagot, és aktívan részt kell vennie a tanulási folyamatban.</w:t>
      </w:r>
    </w:p>
    <w:p w:rsidR="005E5AD3" w:rsidRPr="0025310D" w:rsidRDefault="005E5AD3" w:rsidP="005E5AD3">
      <w:pPr>
        <w:numPr>
          <w:ilvl w:val="0"/>
          <w:numId w:val="6"/>
        </w:numPr>
        <w:tabs>
          <w:tab w:val="num" w:pos="1440"/>
        </w:tabs>
        <w:spacing w:after="0" w:line="360" w:lineRule="auto"/>
        <w:ind w:left="1440" w:hanging="36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Segíti a tanulási folyamatra való reflexiót, elősegíti a hallgató metakognitív készségeinek fejlődését.</w:t>
      </w:r>
    </w:p>
    <w:p w:rsidR="005E5AD3" w:rsidRPr="0025310D" w:rsidRDefault="005E5AD3" w:rsidP="005E5AD3">
      <w:pPr>
        <w:numPr>
          <w:ilvl w:val="0"/>
          <w:numId w:val="6"/>
        </w:numPr>
        <w:tabs>
          <w:tab w:val="num" w:pos="1440"/>
        </w:tabs>
        <w:spacing w:after="0" w:line="360" w:lineRule="auto"/>
        <w:ind w:left="1440" w:hanging="36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Motiválja a hallgatókat, hogy a portfólió készítésének folyamatában önállóan hozhatnak döntéseket, ezáltal az elkészített portfóliót sajátjuknak érezhetik.</w:t>
      </w:r>
    </w:p>
    <w:p w:rsidR="005E5AD3" w:rsidRPr="0025310D" w:rsidRDefault="005E5AD3" w:rsidP="005E5AD3">
      <w:pPr>
        <w:numPr>
          <w:ilvl w:val="0"/>
          <w:numId w:val="6"/>
        </w:numPr>
        <w:tabs>
          <w:tab w:val="num" w:pos="1440"/>
        </w:tabs>
        <w:spacing w:after="0" w:line="360" w:lineRule="auto"/>
        <w:ind w:left="1440" w:hanging="36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Lehetővé teszi a hallgatók teljesítményének több munkájuk alapján történő értékelését, ami növeli az értékelés érvényességét.</w:t>
      </w:r>
    </w:p>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p>
    <w:p w:rsidR="005E5AD3" w:rsidRPr="0025310D" w:rsidRDefault="00AA45C0" w:rsidP="00AA45C0">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w:t>
      </w:r>
      <w:r w:rsidR="005E5AD3" w:rsidRPr="0025310D">
        <w:rPr>
          <w:rFonts w:ascii="Times New Roman" w:eastAsia="Times New Roman" w:hAnsi="Times New Roman" w:cs="Times New Roman"/>
          <w:sz w:val="24"/>
          <w:szCs w:val="24"/>
          <w:lang w:eastAsia="hu-HU"/>
        </w:rPr>
        <w:t>z itt felsorolt előnyök egyértelműek a portfólió alkalmazásával kapcsolatosan, de természetesen az előnyök mellett bizonyos nehézségekbe is ütközhet a hallgató a portfólió készítése során.</w:t>
      </w:r>
      <w:r w:rsidRPr="0025310D">
        <w:rPr>
          <w:rFonts w:ascii="Times New Roman" w:eastAsia="Times New Roman" w:hAnsi="Times New Roman" w:cs="Times New Roman"/>
          <w:sz w:val="24"/>
          <w:szCs w:val="24"/>
          <w:lang w:eastAsia="hu-HU"/>
        </w:rPr>
        <w:t xml:space="preserve"> A</w:t>
      </w:r>
      <w:r w:rsidR="005E5AD3" w:rsidRPr="0025310D">
        <w:rPr>
          <w:rFonts w:ascii="Times New Roman" w:eastAsia="Times New Roman" w:hAnsi="Times New Roman" w:cs="Times New Roman"/>
          <w:sz w:val="24"/>
          <w:szCs w:val="24"/>
          <w:lang w:eastAsia="hu-HU"/>
        </w:rPr>
        <w:t xml:space="preserve"> portfólió elkészítése idő- és munkaigényes feladat. Nem beszélve arról, hogy csak akkor lehet gördülékenyen, nagyobb nehézségek nélkül elkészíteni a portfóliót, ha a hallgató a képzés elejétől készül rá, hogy tanulmányai végén az addig készült munkáiból portfóliót fog készíteni. Ehhez viszont az szükséges, hogy a hallgató már a képzés legelején tisztába legyen azzal, hogy mit jelent a portfólió fogalma, mit kell készítenie pontosan. Ezért tartjuk nagyon fontosnak, hogy a hallgatók segítséget, megfelelő tájékoztatást kapjanak a portfólió készítéséhez mind a szakmódszertan</w:t>
      </w:r>
      <w:r w:rsidR="00222B30" w:rsidRPr="0025310D">
        <w:rPr>
          <w:rFonts w:ascii="Times New Roman" w:eastAsia="Times New Roman" w:hAnsi="Times New Roman" w:cs="Times New Roman"/>
          <w:sz w:val="24"/>
          <w:szCs w:val="24"/>
          <w:lang w:eastAsia="hu-HU"/>
        </w:rPr>
        <w:t>t oktató, mind a kompetenciafejlesztést végző oktatóktól, gyakorlóiskolai és partneriskolai kollégáktól</w:t>
      </w:r>
      <w:r w:rsidR="005E5AD3" w:rsidRPr="0025310D">
        <w:rPr>
          <w:rFonts w:ascii="Times New Roman" w:eastAsia="Times New Roman" w:hAnsi="Times New Roman" w:cs="Times New Roman"/>
          <w:sz w:val="24"/>
          <w:szCs w:val="24"/>
          <w:lang w:eastAsia="hu-HU"/>
        </w:rPr>
        <w:t>. Ez azt jelenti, hogy a képzés elején meg kell ismertetni a hallgatókat a portfólió fogalmával, és minden felmerülő kérdésüket igyekezni kell megválaszolni, mert különben nem várhatjuk el, hogy igényes anyagokat (portfóliókat) készítsenek.</w:t>
      </w:r>
      <w:r w:rsidRPr="0025310D">
        <w:rPr>
          <w:rFonts w:ascii="Times New Roman" w:eastAsia="Times New Roman" w:hAnsi="Times New Roman" w:cs="Times New Roman"/>
          <w:sz w:val="24"/>
          <w:szCs w:val="24"/>
          <w:lang w:eastAsia="hu-HU"/>
        </w:rPr>
        <w:t xml:space="preserve"> </w:t>
      </w:r>
      <w:r w:rsidR="005E5AD3" w:rsidRPr="0025310D">
        <w:rPr>
          <w:rFonts w:ascii="Times New Roman" w:eastAsia="Times New Roman" w:hAnsi="Times New Roman" w:cs="Times New Roman"/>
          <w:sz w:val="24"/>
          <w:szCs w:val="24"/>
          <w:lang w:eastAsia="hu-HU"/>
        </w:rPr>
        <w:t xml:space="preserve">Problémás lehet továbbá, hogy a portfólió elkészítése feltételez legalább egy minimális szintű reflektivitást a hallgató részéről, amennyiben ez hiányzik, nem </w:t>
      </w:r>
      <w:r w:rsidR="005E5AD3" w:rsidRPr="0025310D">
        <w:rPr>
          <w:rFonts w:ascii="Times New Roman" w:eastAsia="Times New Roman" w:hAnsi="Times New Roman" w:cs="Times New Roman"/>
          <w:sz w:val="24"/>
          <w:szCs w:val="24"/>
          <w:lang w:eastAsia="hu-HU"/>
        </w:rPr>
        <w:lastRenderedPageBreak/>
        <w:t>lesz könnyű a feladat. Nyilván könnyebben birkóznak meg azok a hallgatók a feladattal, akik autonómok és reflektívek, de le kell szögezni, hogy a reflektálást meg lehet tanulni, és a portfólió készítés pontosan ezt a tanulási folyamatot segítheti elő.</w:t>
      </w:r>
    </w:p>
    <w:p w:rsidR="00B44BC2" w:rsidRPr="0025310D" w:rsidRDefault="00B44BC2" w:rsidP="00B44BC2">
      <w:pPr>
        <w:spacing w:after="0" w:line="360" w:lineRule="auto"/>
        <w:jc w:val="both"/>
        <w:rPr>
          <w:rFonts w:ascii="Times New Roman" w:eastAsia="Times New Roman" w:hAnsi="Times New Roman" w:cs="Times New Roman"/>
          <w:lang w:eastAsia="hu-HU"/>
        </w:rPr>
      </w:pPr>
      <w:r w:rsidRPr="0025310D">
        <w:rPr>
          <w:rFonts w:ascii="Times New Roman" w:eastAsia="Times New Roman" w:hAnsi="Times New Roman" w:cs="Times New Roman"/>
          <w:sz w:val="24"/>
          <w:szCs w:val="24"/>
          <w:lang w:eastAsia="hu-HU"/>
        </w:rPr>
        <w:tab/>
        <w:t xml:space="preserve">A tanárképzésben alkalmazott portfólió </w:t>
      </w:r>
      <w:r w:rsidR="005E5AD3" w:rsidRPr="0025310D">
        <w:rPr>
          <w:rFonts w:ascii="Times New Roman" w:eastAsia="Times New Roman" w:hAnsi="Times New Roman" w:cs="Times New Roman"/>
          <w:sz w:val="24"/>
          <w:szCs w:val="24"/>
          <w:lang w:eastAsia="hu-HU"/>
        </w:rPr>
        <w:t xml:space="preserve">tehát </w:t>
      </w:r>
      <w:r w:rsidRPr="0025310D">
        <w:rPr>
          <w:rFonts w:ascii="Times New Roman" w:eastAsia="Times New Roman" w:hAnsi="Times New Roman" w:cs="Times New Roman"/>
          <w:sz w:val="24"/>
          <w:szCs w:val="24"/>
          <w:lang w:eastAsia="hu-HU"/>
        </w:rPr>
        <w:t>nem csupán dokumentumgyűjtemény, hanem olyan kompetenciaalapú bizonyító eszköz, amely lehetőséget ad a hallgatónak arra, hogy tanári fejlődését komplex módon, különböző tevékenységekhez és tapasztalatokhoz kapcsolódva mutassa be. A portfólióban elhelyezett dokumentum</w:t>
      </w:r>
      <w:r w:rsidR="00222B30" w:rsidRPr="0025310D">
        <w:rPr>
          <w:rFonts w:ascii="Times New Roman" w:eastAsia="Times New Roman" w:hAnsi="Times New Roman" w:cs="Times New Roman"/>
          <w:sz w:val="24"/>
          <w:szCs w:val="24"/>
          <w:lang w:eastAsia="hu-HU"/>
        </w:rPr>
        <w:t>ok nem kizárólag egyetlen pedagógus</w:t>
      </w:r>
      <w:r w:rsidRPr="0025310D">
        <w:rPr>
          <w:rFonts w:ascii="Times New Roman" w:eastAsia="Times New Roman" w:hAnsi="Times New Roman" w:cs="Times New Roman"/>
          <w:sz w:val="24"/>
          <w:szCs w:val="24"/>
          <w:lang w:eastAsia="hu-HU"/>
        </w:rPr>
        <w:t xml:space="preserve"> kompetencia meglétét igazolják, hanem gyakran több kompetenciaterület fejlődését is egyidejűleg reprezentálják. Ennek megfelelően a portfólió összeállítása során nem a dokumentumok mennyisége, hanem azok szakmai relevanciája, refle</w:t>
      </w:r>
      <w:r w:rsidR="00222B30" w:rsidRPr="0025310D">
        <w:rPr>
          <w:rFonts w:ascii="Times New Roman" w:eastAsia="Times New Roman" w:hAnsi="Times New Roman" w:cs="Times New Roman"/>
          <w:sz w:val="24"/>
          <w:szCs w:val="24"/>
          <w:lang w:eastAsia="hu-HU"/>
        </w:rPr>
        <w:t>xív feldolgozottsága és a pedagógus</w:t>
      </w:r>
      <w:r w:rsidRPr="0025310D">
        <w:rPr>
          <w:rFonts w:ascii="Times New Roman" w:eastAsia="Times New Roman" w:hAnsi="Times New Roman" w:cs="Times New Roman"/>
          <w:sz w:val="24"/>
          <w:szCs w:val="24"/>
          <w:lang w:eastAsia="hu-HU"/>
        </w:rPr>
        <w:t xml:space="preserve"> kompetenciákhoz való kapcsolódása bír meghatározó jelentőséggel.</w:t>
      </w:r>
    </w:p>
    <w:p w:rsidR="00B44BC2" w:rsidRPr="0025310D" w:rsidRDefault="00B44BC2" w:rsidP="00B44BC2"/>
    <w:p w:rsidR="00410172" w:rsidRPr="0025310D" w:rsidRDefault="00410172" w:rsidP="00B44BC2">
      <w:pPr>
        <w:pStyle w:val="Cmsor2"/>
        <w:rPr>
          <w:rFonts w:ascii="Times New Roman" w:hAnsi="Times New Roman" w:cs="Times New Roman"/>
          <w:color w:val="auto"/>
          <w:sz w:val="24"/>
          <w:szCs w:val="24"/>
        </w:rPr>
      </w:pPr>
      <w:bookmarkStart w:id="15" w:name="_Toc220394752"/>
      <w:r w:rsidRPr="0025310D">
        <w:rPr>
          <w:rFonts w:ascii="Times New Roman" w:hAnsi="Times New Roman" w:cs="Times New Roman"/>
          <w:color w:val="auto"/>
          <w:sz w:val="24"/>
          <w:szCs w:val="24"/>
        </w:rPr>
        <w:t>1.3. A portfólió készítésének céljai</w:t>
      </w:r>
      <w:bookmarkEnd w:id="15"/>
    </w:p>
    <w:p w:rsidR="00767D2F" w:rsidRPr="0025310D" w:rsidRDefault="00767D2F" w:rsidP="00767D2F"/>
    <w:p w:rsidR="00767D2F" w:rsidRPr="0025310D" w:rsidRDefault="00767D2F" w:rsidP="00767D2F">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egy olyan dokumentumgyű</w:t>
      </w:r>
      <w:r w:rsidR="00AA45C0" w:rsidRPr="0025310D">
        <w:rPr>
          <w:rFonts w:ascii="Times New Roman" w:eastAsia="Times New Roman" w:hAnsi="Times New Roman" w:cs="Times New Roman"/>
          <w:sz w:val="24"/>
          <w:szCs w:val="24"/>
          <w:lang w:eastAsia="hu-HU"/>
        </w:rPr>
        <w:t xml:space="preserve">jtemény, amely a hallgató </w:t>
      </w:r>
      <w:r w:rsidR="00D56242" w:rsidRPr="0025310D">
        <w:rPr>
          <w:rFonts w:ascii="Times New Roman" w:eastAsia="Times New Roman" w:hAnsi="Times New Roman" w:cs="Times New Roman"/>
          <w:sz w:val="24"/>
          <w:szCs w:val="24"/>
          <w:lang w:eastAsia="hu-HU"/>
        </w:rPr>
        <w:t xml:space="preserve">egy </w:t>
      </w:r>
      <w:r w:rsidR="00AA45C0" w:rsidRPr="0025310D">
        <w:rPr>
          <w:rFonts w:ascii="Times New Roman" w:eastAsia="Times New Roman" w:hAnsi="Times New Roman" w:cs="Times New Roman"/>
          <w:sz w:val="24"/>
          <w:szCs w:val="24"/>
          <w:lang w:eastAsia="hu-HU"/>
        </w:rPr>
        <w:t>hosszabb idő alatti fejlődését</w:t>
      </w:r>
      <w:r w:rsidRPr="0025310D">
        <w:rPr>
          <w:rFonts w:ascii="Times New Roman" w:eastAsia="Times New Roman" w:hAnsi="Times New Roman" w:cs="Times New Roman"/>
          <w:sz w:val="24"/>
          <w:szCs w:val="24"/>
          <w:lang w:eastAsia="hu-HU"/>
        </w:rPr>
        <w:t xml:space="preserve"> vagy </w:t>
      </w:r>
      <w:r w:rsidR="00AA45C0" w:rsidRPr="0025310D">
        <w:rPr>
          <w:rFonts w:ascii="Times New Roman" w:eastAsia="Times New Roman" w:hAnsi="Times New Roman" w:cs="Times New Roman"/>
          <w:sz w:val="24"/>
          <w:szCs w:val="24"/>
          <w:lang w:eastAsia="hu-HU"/>
        </w:rPr>
        <w:t>a tanulmányai</w:t>
      </w:r>
      <w:r w:rsidRPr="0025310D">
        <w:rPr>
          <w:rFonts w:ascii="Times New Roman" w:eastAsia="Times New Roman" w:hAnsi="Times New Roman" w:cs="Times New Roman"/>
          <w:sz w:val="24"/>
          <w:szCs w:val="24"/>
          <w:lang w:eastAsia="hu-HU"/>
        </w:rPr>
        <w:t xml:space="preserve"> végére elért eredményeit dokumentálja. A főszabály az, hogy a jelölt a portfóliót a</w:t>
      </w:r>
      <w:r w:rsidR="00222B30" w:rsidRPr="0025310D">
        <w:rPr>
          <w:rFonts w:ascii="Times New Roman" w:eastAsia="Times New Roman" w:hAnsi="Times New Roman" w:cs="Times New Roman"/>
          <w:sz w:val="24"/>
          <w:szCs w:val="24"/>
          <w:lang w:eastAsia="hu-HU"/>
        </w:rPr>
        <w:t xml:space="preserve"> különböző, </w:t>
      </w:r>
      <w:r w:rsidRPr="0025310D">
        <w:rPr>
          <w:rFonts w:ascii="Times New Roman" w:eastAsia="Times New Roman" w:hAnsi="Times New Roman" w:cs="Times New Roman"/>
          <w:sz w:val="24"/>
          <w:szCs w:val="24"/>
          <w:lang w:eastAsia="hu-HU"/>
        </w:rPr>
        <w:t>iskol</w:t>
      </w:r>
      <w:r w:rsidR="00222B30" w:rsidRPr="0025310D">
        <w:rPr>
          <w:rFonts w:ascii="Times New Roman" w:eastAsia="Times New Roman" w:hAnsi="Times New Roman" w:cs="Times New Roman"/>
          <w:sz w:val="24"/>
          <w:szCs w:val="24"/>
          <w:lang w:eastAsia="hu-HU"/>
        </w:rPr>
        <w:t xml:space="preserve">ákban folyó hospitálások, </w:t>
      </w:r>
      <w:r w:rsidRPr="0025310D">
        <w:rPr>
          <w:rFonts w:ascii="Times New Roman" w:eastAsia="Times New Roman" w:hAnsi="Times New Roman" w:cs="Times New Roman"/>
          <w:sz w:val="24"/>
          <w:szCs w:val="24"/>
          <w:lang w:eastAsia="hu-HU"/>
        </w:rPr>
        <w:t>tanítási gyakorlat</w:t>
      </w:r>
      <w:r w:rsidR="00222B30" w:rsidRPr="0025310D">
        <w:rPr>
          <w:rFonts w:ascii="Times New Roman" w:eastAsia="Times New Roman" w:hAnsi="Times New Roman" w:cs="Times New Roman"/>
          <w:sz w:val="24"/>
          <w:szCs w:val="24"/>
          <w:lang w:eastAsia="hu-HU"/>
        </w:rPr>
        <w:t>ok</w:t>
      </w:r>
      <w:r w:rsidRPr="0025310D">
        <w:rPr>
          <w:rFonts w:ascii="Times New Roman" w:eastAsia="Times New Roman" w:hAnsi="Times New Roman" w:cs="Times New Roman"/>
          <w:sz w:val="24"/>
          <w:szCs w:val="24"/>
          <w:lang w:eastAsia="hu-HU"/>
        </w:rPr>
        <w:t>, valamint tan</w:t>
      </w:r>
      <w:r w:rsidR="00222B30" w:rsidRPr="0025310D">
        <w:rPr>
          <w:rFonts w:ascii="Times New Roman" w:eastAsia="Times New Roman" w:hAnsi="Times New Roman" w:cs="Times New Roman"/>
          <w:sz w:val="24"/>
          <w:szCs w:val="24"/>
          <w:lang w:eastAsia="hu-HU"/>
        </w:rPr>
        <w:t>órán</w:t>
      </w:r>
      <w:r w:rsidRPr="0025310D">
        <w:rPr>
          <w:rFonts w:ascii="Times New Roman" w:eastAsia="Times New Roman" w:hAnsi="Times New Roman" w:cs="Times New Roman"/>
          <w:sz w:val="24"/>
          <w:szCs w:val="24"/>
          <w:lang w:eastAsia="hu-HU"/>
        </w:rPr>
        <w:t xml:space="preserve"> és iskolán kívüli gyakorlatok/tevékenységek elemző megjegyzésekkel kísért (reflektált) anyagából állítsa össze</w:t>
      </w:r>
      <w:r w:rsidRPr="0025310D">
        <w:rPr>
          <w:rFonts w:ascii="Times New Roman" w:eastAsia="Times New Roman" w:hAnsi="Times New Roman" w:cs="Times New Roman"/>
          <w:i/>
          <w:sz w:val="24"/>
          <w:szCs w:val="24"/>
          <w:lang w:eastAsia="hu-HU"/>
        </w:rPr>
        <w:t>.</w:t>
      </w:r>
    </w:p>
    <w:p w:rsidR="00767D2F" w:rsidRPr="0025310D" w:rsidRDefault="00767D2F" w:rsidP="00767D2F">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tanárképzésben a portfolió alkalmazása azt a célt szolgálja, hogy a tanárjelöltnek módja legyen arra, hogy sokoldalúan és hosszabb időn keresztül mutathassa be szakmai fejlődését, </w:t>
      </w:r>
      <w:r w:rsidR="00222B30" w:rsidRPr="0025310D">
        <w:rPr>
          <w:rFonts w:ascii="Times New Roman" w:eastAsia="Times New Roman" w:hAnsi="Times New Roman" w:cs="Times New Roman"/>
          <w:sz w:val="24"/>
          <w:szCs w:val="24"/>
          <w:lang w:eastAsia="hu-HU"/>
        </w:rPr>
        <w:t>pedagógus</w:t>
      </w:r>
      <w:r w:rsidRPr="0025310D">
        <w:rPr>
          <w:rFonts w:ascii="Times New Roman" w:eastAsia="Times New Roman" w:hAnsi="Times New Roman" w:cs="Times New Roman"/>
          <w:sz w:val="24"/>
          <w:szCs w:val="24"/>
          <w:lang w:eastAsia="hu-HU"/>
        </w:rPr>
        <w:t xml:space="preserve"> kompetenciáinak kialakulását:</w:t>
      </w:r>
    </w:p>
    <w:p w:rsidR="00767D2F" w:rsidRPr="0025310D" w:rsidRDefault="00767D2F" w:rsidP="00767D2F">
      <w:pPr>
        <w:numPr>
          <w:ilvl w:val="0"/>
          <w:numId w:val="2"/>
        </w:numPr>
        <w:tabs>
          <w:tab w:val="num" w:pos="1440"/>
        </w:tabs>
        <w:spacing w:after="0" w:line="360" w:lineRule="auto"/>
        <w:ind w:left="144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képzés </w:t>
      </w:r>
      <w:r w:rsidR="00222B30" w:rsidRPr="0025310D">
        <w:rPr>
          <w:rFonts w:ascii="Times New Roman" w:eastAsia="Times New Roman" w:hAnsi="Times New Roman" w:cs="Times New Roman"/>
          <w:sz w:val="24"/>
          <w:szCs w:val="24"/>
          <w:lang w:eastAsia="hu-HU"/>
        </w:rPr>
        <w:t xml:space="preserve">egésze </w:t>
      </w:r>
      <w:r w:rsidRPr="0025310D">
        <w:rPr>
          <w:rFonts w:ascii="Times New Roman" w:eastAsia="Times New Roman" w:hAnsi="Times New Roman" w:cs="Times New Roman"/>
          <w:sz w:val="24"/>
          <w:szCs w:val="24"/>
          <w:lang w:eastAsia="hu-HU"/>
        </w:rPr>
        <w:t>gyakorlat</w:t>
      </w:r>
      <w:r w:rsidR="00222B30" w:rsidRPr="0025310D">
        <w:rPr>
          <w:rFonts w:ascii="Times New Roman" w:eastAsia="Times New Roman" w:hAnsi="Times New Roman" w:cs="Times New Roman"/>
          <w:sz w:val="24"/>
          <w:szCs w:val="24"/>
          <w:lang w:eastAsia="hu-HU"/>
        </w:rPr>
        <w:t>fókuszú</w:t>
      </w:r>
      <w:r w:rsidRPr="0025310D">
        <w:rPr>
          <w:rFonts w:ascii="Times New Roman" w:eastAsia="Times New Roman" w:hAnsi="Times New Roman" w:cs="Times New Roman"/>
          <w:sz w:val="24"/>
          <w:szCs w:val="24"/>
          <w:lang w:eastAsia="hu-HU"/>
        </w:rPr>
        <w:t>, ezért előnyös, ha a hallgatónak van egy záró munkája, mely gyakorlati jellegű.</w:t>
      </w:r>
    </w:p>
    <w:p w:rsidR="00767D2F" w:rsidRPr="0025310D" w:rsidRDefault="00767D2F" w:rsidP="00767D2F">
      <w:pPr>
        <w:numPr>
          <w:ilvl w:val="0"/>
          <w:numId w:val="2"/>
        </w:numPr>
        <w:tabs>
          <w:tab w:val="num" w:pos="1440"/>
        </w:tabs>
        <w:spacing w:after="0" w:line="360" w:lineRule="auto"/>
        <w:ind w:left="144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képzés során a hallgatóknak számos munkát (pl. dolgozatot, interjúvázlatot, kérdőívet, óravázlatot, esettanulmányt) kell készíteniük, melynek reflektív elemzését az egyéni fejlődés szempontjából relevánsnak ítéljük.</w:t>
      </w:r>
    </w:p>
    <w:p w:rsidR="00767D2F" w:rsidRPr="0025310D" w:rsidRDefault="00767D2F" w:rsidP="00767D2F">
      <w:pPr>
        <w:numPr>
          <w:ilvl w:val="0"/>
          <w:numId w:val="2"/>
        </w:numPr>
        <w:tabs>
          <w:tab w:val="num" w:pos="1440"/>
        </w:tabs>
        <w:spacing w:after="0" w:line="360" w:lineRule="auto"/>
        <w:ind w:left="144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képzés során elkészített munkák összegyűjtése, kiválogatása, rendszerezése nagyfokú kreativitást, háttértudást, önreflexiót, önismeretet, és még számos olyan kompetenciát követel meg a tanárjelölttől, melyre a tanári pályája során a mindennapi pedagógiai praxisban szüksége lesz.</w:t>
      </w:r>
    </w:p>
    <w:p w:rsidR="00767D2F" w:rsidRPr="0025310D" w:rsidRDefault="00767D2F" w:rsidP="00767D2F">
      <w:pPr>
        <w:numPr>
          <w:ilvl w:val="0"/>
          <w:numId w:val="2"/>
        </w:numPr>
        <w:tabs>
          <w:tab w:val="num" w:pos="1440"/>
        </w:tabs>
        <w:spacing w:after="0" w:line="360" w:lineRule="auto"/>
        <w:ind w:left="144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hallgató munkái alapján be tudja mutatni a saját szakmai fejlődését is, ha a portfólió elejére a képzés korai szakaszában készült munkáit teszi közzé, majd </w:t>
      </w:r>
      <w:r w:rsidRPr="0025310D">
        <w:rPr>
          <w:rFonts w:ascii="Times New Roman" w:eastAsia="Times New Roman" w:hAnsi="Times New Roman" w:cs="Times New Roman"/>
          <w:sz w:val="24"/>
          <w:szCs w:val="24"/>
          <w:lang w:eastAsia="hu-HU"/>
        </w:rPr>
        <w:lastRenderedPageBreak/>
        <w:t>időben haladva sorba bemutatja a többit is, kiegészítve akár az oktató véleményezésével, vagy akár az önreflexiójával.</w:t>
      </w:r>
    </w:p>
    <w:p w:rsidR="00767D2F" w:rsidRPr="0025310D" w:rsidRDefault="00767D2F" w:rsidP="00767D2F">
      <w:pPr>
        <w:numPr>
          <w:ilvl w:val="0"/>
          <w:numId w:val="2"/>
        </w:numPr>
        <w:tabs>
          <w:tab w:val="num" w:pos="1440"/>
        </w:tabs>
        <w:spacing w:after="0" w:line="360" w:lineRule="auto"/>
        <w:ind w:left="144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nagymértékben tükrözi a hallgató egyéniségét, személyiségét.</w:t>
      </w:r>
    </w:p>
    <w:p w:rsidR="00767D2F" w:rsidRPr="0025310D" w:rsidRDefault="00767D2F" w:rsidP="00767D2F">
      <w:pPr>
        <w:numPr>
          <w:ilvl w:val="0"/>
          <w:numId w:val="2"/>
        </w:numPr>
        <w:tabs>
          <w:tab w:val="num" w:pos="1440"/>
        </w:tabs>
        <w:spacing w:after="0" w:line="360" w:lineRule="auto"/>
        <w:ind w:left="144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hallgató annak tudatában készíti el a képzés során az összes munkáját, hogy azok közül bármi bekerülhet a portfóliójába.</w:t>
      </w:r>
    </w:p>
    <w:p w:rsidR="00C73E51" w:rsidRPr="0025310D" w:rsidRDefault="00767D2F" w:rsidP="0025310D">
      <w:pPr>
        <w:spacing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portfólió dokumentumainak azt kell bizonyítaniuk, hogy a hallgató az adott területen előírt sztendereket (kimeneti követelményeket) teljesítette. A kimeneti követelmények mivel előre rögzítettek, ezért a portfólió készítése elősegíti a hallgatók döntésképességét, és az önértékelését is fejlesztik, hiszen a kimeneti követelmények segítségével a hallgató megtanulja felmérni, hogy mely munkáit helyezheti el a portfólióba, és nagyban hozzájárulhat annak sikerességéhez. A hallgató a portfólióban valamely területen elért előrehaladását dokumentálja, és a benne elhelyezett dokumentumok segítségével folyamatosan reflektál is a tanulásra, folyamatosan értékeli a fejlődését, tehát a tanulás, a formatív értékelés, az önértékelés és az önreflexió folyamatai együttesen jelentkeznek. Mindez előmozdítja a hallgatók autonóm tanulóvá válását, illetve a tanulási folyamatért való fokozottabb felelősségvállalást is. </w:t>
      </w:r>
    </w:p>
    <w:p w:rsidR="00C73E51" w:rsidRPr="0025310D" w:rsidRDefault="00C73E51" w:rsidP="00CE461B">
      <w:pPr>
        <w:spacing w:after="0" w:line="360" w:lineRule="auto"/>
        <w:ind w:firstLine="708"/>
        <w:jc w:val="both"/>
        <w:rPr>
          <w:rFonts w:ascii="Times New Roman" w:eastAsia="Times New Roman" w:hAnsi="Times New Roman" w:cs="Times New Roman"/>
          <w:sz w:val="24"/>
          <w:szCs w:val="24"/>
          <w:lang w:eastAsia="hu-HU"/>
        </w:rPr>
      </w:pPr>
    </w:p>
    <w:p w:rsidR="00410172" w:rsidRPr="0025310D" w:rsidRDefault="00410172" w:rsidP="00CE461B">
      <w:pPr>
        <w:pStyle w:val="Cmsor1"/>
        <w:numPr>
          <w:ilvl w:val="0"/>
          <w:numId w:val="3"/>
        </w:numPr>
        <w:rPr>
          <w:rFonts w:ascii="Times New Roman" w:hAnsi="Times New Roman" w:cs="Times New Roman"/>
          <w:color w:val="auto"/>
          <w:sz w:val="24"/>
          <w:szCs w:val="24"/>
        </w:rPr>
      </w:pPr>
      <w:bookmarkStart w:id="16" w:name="_Toc220394753"/>
      <w:r w:rsidRPr="0025310D">
        <w:rPr>
          <w:rFonts w:ascii="Times New Roman" w:hAnsi="Times New Roman" w:cs="Times New Roman"/>
          <w:color w:val="auto"/>
          <w:sz w:val="24"/>
          <w:szCs w:val="24"/>
        </w:rPr>
        <w:t>A portfólió készítésének folyamata</w:t>
      </w:r>
      <w:bookmarkEnd w:id="16"/>
    </w:p>
    <w:p w:rsidR="00CE461B" w:rsidRPr="0025310D" w:rsidRDefault="00CE461B" w:rsidP="00CE461B"/>
    <w:p w:rsidR="005E5AD3" w:rsidRPr="0025310D" w:rsidRDefault="005E5AD3" w:rsidP="00D56242">
      <w:pPr>
        <w:spacing w:after="0" w:line="360" w:lineRule="auto"/>
        <w:ind w:firstLine="42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portfólió készítésének folyamata egy elég bonyolultnak tűnő dolog, főleg ha a hallgató előtte még nem találkozott ilyen anyaggal. Sok esetben éppen az teszi nehézzé a portfólió elkészítését, hogy nagyon nyitott, teljes mértékben a hallgatóra van bízva, hogyan építi fel a saját portfólióját, ezért nagyon fontos, hogy segítséget </w:t>
      </w:r>
      <w:r w:rsidR="00D56242" w:rsidRPr="0025310D">
        <w:rPr>
          <w:rFonts w:ascii="Times New Roman" w:eastAsia="Times New Roman" w:hAnsi="Times New Roman" w:cs="Times New Roman"/>
          <w:sz w:val="24"/>
          <w:szCs w:val="24"/>
          <w:lang w:eastAsia="hu-HU"/>
        </w:rPr>
        <w:t>kérhessen</w:t>
      </w:r>
      <w:r w:rsidRPr="0025310D">
        <w:rPr>
          <w:rFonts w:ascii="Times New Roman" w:eastAsia="Times New Roman" w:hAnsi="Times New Roman" w:cs="Times New Roman"/>
          <w:sz w:val="24"/>
          <w:szCs w:val="24"/>
          <w:lang w:eastAsia="hu-HU"/>
        </w:rPr>
        <w:t xml:space="preserve"> és kaphasson az erre kijelölt tanártól. A portfólió készítése autonóm feladat, ezért sikere többnyire attól függ, hogy a hallgató megértette-e pontosan, hogy mit is k</w:t>
      </w:r>
      <w:r w:rsidR="00517C14" w:rsidRPr="0025310D">
        <w:rPr>
          <w:rFonts w:ascii="Times New Roman" w:eastAsia="Times New Roman" w:hAnsi="Times New Roman" w:cs="Times New Roman"/>
          <w:sz w:val="24"/>
          <w:szCs w:val="24"/>
          <w:lang w:eastAsia="hu-HU"/>
        </w:rPr>
        <w:t xml:space="preserve">ell csinálnia, mit várnak tőle. </w:t>
      </w:r>
      <w:r w:rsidRPr="0025310D">
        <w:rPr>
          <w:rFonts w:ascii="Times New Roman" w:eastAsia="Times New Roman" w:hAnsi="Times New Roman" w:cs="Times New Roman"/>
          <w:sz w:val="24"/>
          <w:szCs w:val="24"/>
          <w:lang w:eastAsia="hu-HU"/>
        </w:rPr>
        <w:t>A hallgatóknak az általuk készített portfóliót a tanulmányaikat lezáró vizsgán röviden be kell mutatniuk, és meg kell azt védeniük, ez a feladat is a vizsga részét képezi.</w:t>
      </w:r>
    </w:p>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p>
    <w:p w:rsidR="002A5BF7" w:rsidRPr="0025310D" w:rsidRDefault="0018184A" w:rsidP="00D56242">
      <w:pPr>
        <w:pStyle w:val="Cmsor2"/>
        <w:rPr>
          <w:rFonts w:ascii="Times New Roman" w:eastAsia="Times New Roman" w:hAnsi="Times New Roman" w:cs="Times New Roman"/>
          <w:color w:val="auto"/>
          <w:sz w:val="24"/>
          <w:szCs w:val="24"/>
          <w:lang w:eastAsia="hu-HU"/>
        </w:rPr>
      </w:pPr>
      <w:bookmarkStart w:id="17" w:name="_Toc220394754"/>
      <w:r w:rsidRPr="0025310D">
        <w:rPr>
          <w:rFonts w:ascii="Times New Roman" w:eastAsia="Times New Roman" w:hAnsi="Times New Roman" w:cs="Times New Roman"/>
          <w:color w:val="auto"/>
          <w:sz w:val="24"/>
          <w:szCs w:val="24"/>
          <w:lang w:eastAsia="hu-HU"/>
        </w:rPr>
        <w:t>2.1</w:t>
      </w:r>
      <w:r w:rsidR="00D56242" w:rsidRPr="0025310D">
        <w:rPr>
          <w:rFonts w:ascii="Times New Roman" w:eastAsia="Times New Roman" w:hAnsi="Times New Roman" w:cs="Times New Roman"/>
          <w:color w:val="auto"/>
          <w:sz w:val="24"/>
          <w:szCs w:val="24"/>
          <w:lang w:eastAsia="hu-HU"/>
        </w:rPr>
        <w:t xml:space="preserve">. </w:t>
      </w:r>
      <w:r w:rsidR="002A5BF7" w:rsidRPr="0025310D">
        <w:rPr>
          <w:rFonts w:ascii="Times New Roman" w:eastAsia="Times New Roman" w:hAnsi="Times New Roman" w:cs="Times New Roman"/>
          <w:color w:val="auto"/>
          <w:sz w:val="24"/>
          <w:szCs w:val="24"/>
          <w:lang w:eastAsia="hu-HU"/>
        </w:rPr>
        <w:t>A portfólió készítésének szakaszai</w:t>
      </w:r>
      <w:bookmarkEnd w:id="17"/>
    </w:p>
    <w:p w:rsidR="002A5BF7" w:rsidRPr="0025310D" w:rsidRDefault="002A5BF7" w:rsidP="005E5AD3">
      <w:pPr>
        <w:spacing w:after="0" w:line="360" w:lineRule="auto"/>
        <w:jc w:val="both"/>
        <w:rPr>
          <w:rFonts w:ascii="Times New Roman" w:eastAsia="Times New Roman" w:hAnsi="Times New Roman" w:cs="Times New Roman"/>
          <w:b/>
          <w:sz w:val="24"/>
          <w:szCs w:val="24"/>
          <w:lang w:eastAsia="hu-HU"/>
        </w:rPr>
      </w:pPr>
    </w:p>
    <w:p w:rsidR="00123945" w:rsidRPr="0025310D" w:rsidRDefault="00123945" w:rsidP="00123945">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portfóliókészítés a tanárképzésben nem pusztán dokumentumok összegyűjtését jelenti, hanem egy tudatosan felépített tanulási és önreflexiós folyamatot. A portfólió akkor tölti be valódi funkcióját, ha nem elszigetelt elemek halmazaként jelenik meg, hanem olyan strukturált egységként, amely képes bemutatni a hallgató szakmai fejlődésének ívét. Ennek </w:t>
      </w:r>
      <w:r w:rsidRPr="0025310D">
        <w:rPr>
          <w:rFonts w:ascii="Times New Roman" w:eastAsia="Times New Roman" w:hAnsi="Times New Roman" w:cs="Times New Roman"/>
          <w:sz w:val="24"/>
          <w:szCs w:val="24"/>
          <w:lang w:eastAsia="hu-HU"/>
        </w:rPr>
        <w:lastRenderedPageBreak/>
        <w:t>alapfeltétele, hogy a portfólió készítése jól átgondolt szakaszokra tagolódjon, amelyek egymásra épülve segítik a célok tudatosítását, a releváns tapasztalatok kiválasztását és azok reflexív feldolgozását.</w:t>
      </w:r>
    </w:p>
    <w:p w:rsidR="00123945" w:rsidRPr="0025310D" w:rsidRDefault="00123945" w:rsidP="00123945">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szerkezetének kialakításakor kiemelt szempont, hogy a bemutatott tartalmak összhangban álljanak a kitűzött célokkal és az értékelési kritériumokkal. A portfóliókészítés egyes szakaszai nemcsak technikai lépések, hanem pedagógiai jelentéssel bíró folyamatok is, amelyek hozzájárulnak a hallgatók reflektív gondolkodásának fejlődéséhez. A következőkben bemutatott modell (1. sz. táblázat) áttekinthető keretet kínál a portfóliókészítés szakaszainak és azok tartalmi összetevőinek értelmezéséhez, hangsúlyozva a tudatosság, a reflexió és az önértékelés szerepét a szakmai fejlődésben.</w:t>
      </w:r>
    </w:p>
    <w:p w:rsidR="006E2E4D" w:rsidRPr="0025310D" w:rsidRDefault="006E2E4D" w:rsidP="002A5BF7">
      <w:pPr>
        <w:spacing w:after="0" w:line="360" w:lineRule="auto"/>
        <w:ind w:firstLine="708"/>
        <w:jc w:val="both"/>
        <w:rPr>
          <w:rFonts w:ascii="Times New Roman" w:eastAsia="Times New Roman" w:hAnsi="Times New Roman" w:cs="Times New Roman"/>
          <w:sz w:val="24"/>
          <w:szCs w:val="24"/>
          <w:lang w:eastAsia="hu-HU"/>
        </w:rPr>
      </w:pPr>
    </w:p>
    <w:p w:rsidR="002A5BF7" w:rsidRPr="0025310D" w:rsidRDefault="002A5BF7" w:rsidP="00D56242">
      <w:pPr>
        <w:spacing w:after="0" w:line="360" w:lineRule="auto"/>
        <w:jc w:val="center"/>
        <w:rPr>
          <w:rFonts w:ascii="Times New Roman" w:eastAsia="Times New Roman" w:hAnsi="Times New Roman" w:cs="Times New Roman"/>
          <w:i/>
          <w:sz w:val="24"/>
          <w:szCs w:val="24"/>
          <w:lang w:eastAsia="hu-HU"/>
        </w:rPr>
      </w:pPr>
      <w:r w:rsidRPr="0025310D">
        <w:rPr>
          <w:rFonts w:ascii="Times New Roman" w:eastAsia="Times New Roman" w:hAnsi="Times New Roman" w:cs="Times New Roman"/>
          <w:sz w:val="24"/>
          <w:szCs w:val="24"/>
          <w:lang w:eastAsia="hu-HU"/>
        </w:rPr>
        <w:t>A portfólió készítésének szakaszai</w:t>
      </w:r>
      <w:r w:rsidR="00222B30" w:rsidRPr="0025310D">
        <w:rPr>
          <w:rFonts w:ascii="Times New Roman" w:eastAsia="Times New Roman" w:hAnsi="Times New Roman" w:cs="Times New Roman"/>
          <w:sz w:val="24"/>
          <w:szCs w:val="24"/>
          <w:lang w:eastAsia="hu-HU"/>
        </w:rPr>
        <w:t xml:space="preserve"> és tar</w:t>
      </w:r>
      <w:r w:rsidR="00D56242" w:rsidRPr="0025310D">
        <w:rPr>
          <w:rFonts w:ascii="Times New Roman" w:eastAsia="Times New Roman" w:hAnsi="Times New Roman" w:cs="Times New Roman"/>
          <w:sz w:val="24"/>
          <w:szCs w:val="24"/>
          <w:lang w:eastAsia="hu-HU"/>
        </w:rPr>
        <w:t>talmi összetevői</w:t>
      </w:r>
    </w:p>
    <w:p w:rsidR="002A5BF7" w:rsidRPr="0025310D" w:rsidRDefault="002A5BF7" w:rsidP="002A5BF7">
      <w:pPr>
        <w:spacing w:after="0" w:line="360" w:lineRule="auto"/>
        <w:jc w:val="both"/>
        <w:rPr>
          <w:rFonts w:ascii="Times New Roman" w:eastAsia="Times New Roman" w:hAnsi="Times New Roman" w:cs="Times New Roman"/>
          <w:b/>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5621"/>
      </w:tblGrid>
      <w:tr w:rsidR="0025310D" w:rsidRPr="0025310D" w:rsidTr="00C95345">
        <w:trPr>
          <w:jc w:val="center"/>
        </w:trPr>
        <w:tc>
          <w:tcPr>
            <w:tcW w:w="0" w:type="auto"/>
            <w:tcBorders>
              <w:bottom w:val="single" w:sz="4" w:space="0" w:color="auto"/>
            </w:tcBorders>
            <w:shd w:val="clear" w:color="auto" w:fill="CCCCCC"/>
            <w:vAlign w:val="center"/>
          </w:tcPr>
          <w:p w:rsidR="002A5BF7" w:rsidRPr="0025310D" w:rsidRDefault="002A5BF7" w:rsidP="00C95345">
            <w:pPr>
              <w:spacing w:after="0" w:line="360" w:lineRule="auto"/>
              <w:jc w:val="both"/>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A portfólió</w:t>
            </w:r>
          </w:p>
          <w:p w:rsidR="002A5BF7" w:rsidRPr="0025310D" w:rsidRDefault="002A5BF7" w:rsidP="00C95345">
            <w:pPr>
              <w:spacing w:after="0" w:line="360" w:lineRule="auto"/>
              <w:jc w:val="both"/>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készítésének</w:t>
            </w:r>
          </w:p>
          <w:p w:rsidR="002A5BF7" w:rsidRPr="0025310D" w:rsidRDefault="002A5BF7" w:rsidP="00C95345">
            <w:pPr>
              <w:spacing w:after="0" w:line="360" w:lineRule="auto"/>
              <w:jc w:val="both"/>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szakaszai</w:t>
            </w:r>
          </w:p>
        </w:tc>
        <w:tc>
          <w:tcPr>
            <w:tcW w:w="0" w:type="auto"/>
            <w:shd w:val="clear" w:color="auto" w:fill="CCCCCC"/>
            <w:vAlign w:val="center"/>
          </w:tcPr>
          <w:p w:rsidR="002A5BF7" w:rsidRPr="0025310D" w:rsidRDefault="002A5BF7" w:rsidP="00C95345">
            <w:pPr>
              <w:spacing w:after="0" w:line="360" w:lineRule="auto"/>
              <w:jc w:val="both"/>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Az egyes szakaszok tartalma</w:t>
            </w:r>
          </w:p>
        </w:tc>
      </w:tr>
      <w:tr w:rsidR="0025310D" w:rsidRPr="0025310D" w:rsidTr="00C95345">
        <w:trPr>
          <w:jc w:val="center"/>
        </w:trPr>
        <w:tc>
          <w:tcPr>
            <w:tcW w:w="0" w:type="auto"/>
            <w:shd w:val="clear" w:color="auto" w:fill="CCCCCC"/>
            <w:vAlign w:val="center"/>
          </w:tcPr>
          <w:p w:rsidR="002A5BF7" w:rsidRPr="0025310D" w:rsidRDefault="002A5BF7" w:rsidP="00C95345">
            <w:pPr>
              <w:spacing w:after="0" w:line="360" w:lineRule="auto"/>
              <w:jc w:val="both"/>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Célok megismerése</w:t>
            </w:r>
          </w:p>
        </w:tc>
        <w:tc>
          <w:tcPr>
            <w:tcW w:w="0" w:type="auto"/>
          </w:tcPr>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portfólió céljának megismerése. A cél eléréséhez </w:t>
            </w:r>
          </w:p>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szükséges dokumentumok körének meghatározása, </w:t>
            </w:r>
          </w:p>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az értékelési táblázatok megismerése.</w:t>
            </w:r>
          </w:p>
        </w:tc>
      </w:tr>
      <w:tr w:rsidR="0025310D" w:rsidRPr="0025310D" w:rsidTr="00C95345">
        <w:trPr>
          <w:jc w:val="center"/>
        </w:trPr>
        <w:tc>
          <w:tcPr>
            <w:tcW w:w="0" w:type="auto"/>
            <w:shd w:val="clear" w:color="auto" w:fill="CCCCCC"/>
            <w:vAlign w:val="center"/>
          </w:tcPr>
          <w:p w:rsidR="002A5BF7" w:rsidRPr="0025310D" w:rsidRDefault="002A5BF7" w:rsidP="00C95345">
            <w:pPr>
              <w:spacing w:after="0" w:line="360" w:lineRule="auto"/>
              <w:jc w:val="both"/>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Anyaggyűjtés</w:t>
            </w:r>
          </w:p>
        </w:tc>
        <w:tc>
          <w:tcPr>
            <w:tcW w:w="0" w:type="auto"/>
          </w:tcPr>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cél elérésének bizonyítására alkalmas dokumentumok</w:t>
            </w:r>
          </w:p>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gyűjtése, reflektív jegyzetek készítése.</w:t>
            </w:r>
          </w:p>
        </w:tc>
      </w:tr>
      <w:tr w:rsidR="0025310D" w:rsidRPr="0025310D" w:rsidTr="00C95345">
        <w:trPr>
          <w:jc w:val="center"/>
        </w:trPr>
        <w:tc>
          <w:tcPr>
            <w:tcW w:w="0" w:type="auto"/>
            <w:shd w:val="clear" w:color="auto" w:fill="CCCCCC"/>
            <w:vAlign w:val="center"/>
          </w:tcPr>
          <w:p w:rsidR="002A5BF7" w:rsidRPr="0025310D" w:rsidRDefault="002A5BF7" w:rsidP="00C95345">
            <w:pPr>
              <w:spacing w:after="0" w:line="360" w:lineRule="auto"/>
              <w:jc w:val="both"/>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Válogatás</w:t>
            </w:r>
          </w:p>
        </w:tc>
        <w:tc>
          <w:tcPr>
            <w:tcW w:w="0" w:type="auto"/>
          </w:tcPr>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portfólióba kerülő dokumentumok kiválasztása.</w:t>
            </w:r>
          </w:p>
        </w:tc>
      </w:tr>
      <w:tr w:rsidR="0025310D" w:rsidRPr="0025310D" w:rsidTr="00C95345">
        <w:trPr>
          <w:jc w:val="center"/>
        </w:trPr>
        <w:tc>
          <w:tcPr>
            <w:tcW w:w="0" w:type="auto"/>
            <w:shd w:val="clear" w:color="auto" w:fill="CCCCCC"/>
            <w:vAlign w:val="center"/>
          </w:tcPr>
          <w:p w:rsidR="002A5BF7" w:rsidRPr="0025310D" w:rsidRDefault="002A5BF7" w:rsidP="00C95345">
            <w:pPr>
              <w:spacing w:after="0" w:line="360" w:lineRule="auto"/>
              <w:jc w:val="both"/>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Reflexió</w:t>
            </w:r>
          </w:p>
        </w:tc>
        <w:tc>
          <w:tcPr>
            <w:tcW w:w="0" w:type="auto"/>
          </w:tcPr>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választás indoklására a portfólió minden </w:t>
            </w:r>
          </w:p>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dokumentumához reflektív jegyzetek csatolása.</w:t>
            </w:r>
          </w:p>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Reflektív önértékelés írása az elért, a portfólióban </w:t>
            </w:r>
          </w:p>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bemutatott fejlődésről, eredményekről.</w:t>
            </w:r>
          </w:p>
        </w:tc>
      </w:tr>
      <w:tr w:rsidR="0025310D" w:rsidRPr="0025310D" w:rsidTr="00C95345">
        <w:trPr>
          <w:jc w:val="center"/>
        </w:trPr>
        <w:tc>
          <w:tcPr>
            <w:tcW w:w="0" w:type="auto"/>
            <w:shd w:val="clear" w:color="auto" w:fill="CCCCCC"/>
            <w:vAlign w:val="center"/>
          </w:tcPr>
          <w:p w:rsidR="002A5BF7" w:rsidRPr="0025310D" w:rsidRDefault="002A5BF7" w:rsidP="00C95345">
            <w:pPr>
              <w:spacing w:after="0" w:line="360" w:lineRule="auto"/>
              <w:jc w:val="both"/>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Szerkesztés</w:t>
            </w:r>
          </w:p>
        </w:tc>
        <w:tc>
          <w:tcPr>
            <w:tcW w:w="0" w:type="auto"/>
          </w:tcPr>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portfólió gondosan szerkesztett, átlátható, </w:t>
            </w:r>
          </w:p>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vizuálisan is vonzóformába öntése.</w:t>
            </w:r>
          </w:p>
        </w:tc>
      </w:tr>
      <w:tr w:rsidR="0025310D" w:rsidRPr="0025310D" w:rsidTr="00C95345">
        <w:trPr>
          <w:trHeight w:val="238"/>
          <w:jc w:val="center"/>
        </w:trPr>
        <w:tc>
          <w:tcPr>
            <w:tcW w:w="0" w:type="auto"/>
            <w:shd w:val="clear" w:color="auto" w:fill="CCCCCC"/>
            <w:vAlign w:val="center"/>
          </w:tcPr>
          <w:p w:rsidR="002A5BF7" w:rsidRPr="0025310D" w:rsidRDefault="002A5BF7" w:rsidP="00C95345">
            <w:pPr>
              <w:spacing w:after="0" w:line="360" w:lineRule="auto"/>
              <w:jc w:val="both"/>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Értékelés és irányadás</w:t>
            </w:r>
          </w:p>
        </w:tc>
        <w:tc>
          <w:tcPr>
            <w:tcW w:w="0" w:type="auto"/>
          </w:tcPr>
          <w:p w:rsidR="002A5BF7" w:rsidRPr="0025310D" w:rsidRDefault="002A5BF7"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értékelése, áttekintése.</w:t>
            </w:r>
          </w:p>
        </w:tc>
      </w:tr>
    </w:tbl>
    <w:p w:rsidR="002A5BF7" w:rsidRPr="0025310D" w:rsidRDefault="002A5BF7" w:rsidP="002A5BF7">
      <w:pPr>
        <w:spacing w:after="0" w:line="360" w:lineRule="auto"/>
        <w:jc w:val="both"/>
        <w:rPr>
          <w:rFonts w:ascii="Times New Roman" w:eastAsia="Times New Roman" w:hAnsi="Times New Roman" w:cs="Times New Roman"/>
          <w:i/>
          <w:sz w:val="24"/>
          <w:szCs w:val="24"/>
          <w:lang w:eastAsia="hu-HU"/>
        </w:rPr>
      </w:pPr>
    </w:p>
    <w:p w:rsidR="00D56242" w:rsidRPr="0025310D" w:rsidRDefault="00D56242" w:rsidP="00D56242">
      <w:pPr>
        <w:spacing w:after="0" w:line="360" w:lineRule="auto"/>
        <w:jc w:val="center"/>
        <w:rPr>
          <w:rFonts w:ascii="Times New Roman" w:eastAsia="Times New Roman" w:hAnsi="Times New Roman" w:cs="Times New Roman"/>
          <w:i/>
          <w:sz w:val="24"/>
          <w:szCs w:val="24"/>
          <w:lang w:eastAsia="hu-HU"/>
        </w:rPr>
      </w:pPr>
      <w:r w:rsidRPr="0025310D">
        <w:rPr>
          <w:rFonts w:ascii="Times New Roman" w:eastAsia="Times New Roman" w:hAnsi="Times New Roman" w:cs="Times New Roman"/>
          <w:i/>
          <w:sz w:val="24"/>
          <w:szCs w:val="24"/>
          <w:lang w:eastAsia="hu-HU"/>
        </w:rPr>
        <w:t>1. sz. táblázat</w:t>
      </w:r>
    </w:p>
    <w:p w:rsidR="002A5BF7" w:rsidRPr="0025310D" w:rsidRDefault="002A5BF7" w:rsidP="00D56242">
      <w:pPr>
        <w:spacing w:after="0" w:line="360" w:lineRule="auto"/>
        <w:jc w:val="center"/>
        <w:rPr>
          <w:rFonts w:ascii="Times New Roman" w:eastAsia="Times New Roman" w:hAnsi="Times New Roman" w:cs="Times New Roman"/>
          <w:i/>
          <w:sz w:val="24"/>
          <w:szCs w:val="24"/>
          <w:lang w:eastAsia="hu-HU"/>
        </w:rPr>
      </w:pPr>
      <w:r w:rsidRPr="0025310D">
        <w:rPr>
          <w:rFonts w:ascii="Times New Roman" w:eastAsia="Times New Roman" w:hAnsi="Times New Roman" w:cs="Times New Roman"/>
          <w:i/>
          <w:sz w:val="24"/>
          <w:szCs w:val="24"/>
          <w:lang w:eastAsia="hu-HU"/>
        </w:rPr>
        <w:t>Forrás: Falus – Kimmel 2009 (szerkesztett)</w:t>
      </w:r>
    </w:p>
    <w:p w:rsidR="00D50329" w:rsidRPr="0025310D" w:rsidRDefault="00D50329" w:rsidP="00D50329">
      <w:pPr>
        <w:spacing w:after="0" w:line="360" w:lineRule="auto"/>
        <w:jc w:val="both"/>
        <w:rPr>
          <w:rFonts w:ascii="Times New Roman" w:eastAsia="Times New Roman" w:hAnsi="Times New Roman" w:cs="Times New Roman"/>
          <w:sz w:val="24"/>
          <w:szCs w:val="24"/>
          <w:lang w:eastAsia="hu-HU"/>
        </w:rPr>
      </w:pPr>
    </w:p>
    <w:p w:rsidR="00D50329" w:rsidRPr="0025310D" w:rsidRDefault="00D50329" w:rsidP="00D50329">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lastRenderedPageBreak/>
        <w:t>A tanárképzésben készített portfólió hosszú távon nem csupán egy képzési követelmény teljesítését szolgálja, hanem hozzájárul a hallgatók szakmai identitásának formálódásához is. A reflektív, elemző portfóliókészítés elősegíti annak a pedagógusi szemléletnek a kialakulását, amelyben az önértékelés, a folyamatos tanulás és a szakmai megújulás természetes része a tanári pályának. E szemlélet megalapozása a tanárképzés kiemelt felelőssége és egyik legfontosabb hozadéka.</w:t>
      </w:r>
    </w:p>
    <w:p w:rsidR="002A5BF7" w:rsidRPr="0025310D" w:rsidRDefault="002A5BF7" w:rsidP="005E5AD3">
      <w:pPr>
        <w:spacing w:after="0" w:line="360" w:lineRule="auto"/>
        <w:jc w:val="both"/>
        <w:rPr>
          <w:rFonts w:ascii="Times New Roman" w:eastAsia="Times New Roman" w:hAnsi="Times New Roman" w:cs="Times New Roman"/>
          <w:b/>
          <w:sz w:val="24"/>
          <w:szCs w:val="24"/>
          <w:lang w:eastAsia="hu-HU"/>
        </w:rPr>
      </w:pPr>
    </w:p>
    <w:p w:rsidR="005E5AD3" w:rsidRPr="0025310D" w:rsidRDefault="000654CD" w:rsidP="00C501EF">
      <w:pPr>
        <w:pStyle w:val="Cmsor3"/>
        <w:rPr>
          <w:rFonts w:ascii="Times New Roman" w:eastAsia="Times New Roman" w:hAnsi="Times New Roman" w:cs="Times New Roman"/>
          <w:color w:val="auto"/>
          <w:lang w:eastAsia="hu-HU"/>
        </w:rPr>
      </w:pPr>
      <w:bookmarkStart w:id="18" w:name="_Toc220394755"/>
      <w:r w:rsidRPr="0025310D">
        <w:rPr>
          <w:rFonts w:ascii="Times New Roman" w:eastAsia="Times New Roman" w:hAnsi="Times New Roman" w:cs="Times New Roman"/>
          <w:color w:val="auto"/>
          <w:lang w:eastAsia="hu-HU"/>
        </w:rPr>
        <w:t>2.1</w:t>
      </w:r>
      <w:r w:rsidR="00D56242" w:rsidRPr="0025310D">
        <w:rPr>
          <w:rFonts w:ascii="Times New Roman" w:eastAsia="Times New Roman" w:hAnsi="Times New Roman" w:cs="Times New Roman"/>
          <w:color w:val="auto"/>
          <w:lang w:eastAsia="hu-HU"/>
        </w:rPr>
        <w:t xml:space="preserve">.1. </w:t>
      </w:r>
      <w:r w:rsidR="005E5AD3" w:rsidRPr="0025310D">
        <w:rPr>
          <w:rFonts w:ascii="Times New Roman" w:eastAsia="Times New Roman" w:hAnsi="Times New Roman" w:cs="Times New Roman"/>
          <w:color w:val="auto"/>
          <w:lang w:eastAsia="hu-HU"/>
        </w:rPr>
        <w:t>Anyaggyűjtés</w:t>
      </w:r>
      <w:bookmarkEnd w:id="18"/>
    </w:p>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p>
    <w:p w:rsidR="005E5AD3" w:rsidRPr="0025310D" w:rsidRDefault="005E5AD3" w:rsidP="00F513F4">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Az anyaggyűjtés folyamatosan történ</w:t>
      </w:r>
      <w:r w:rsidR="00F513F4" w:rsidRPr="0025310D">
        <w:rPr>
          <w:rFonts w:ascii="Times New Roman" w:eastAsia="Times New Roman" w:hAnsi="Times New Roman" w:cs="Times New Roman"/>
          <w:sz w:val="24"/>
          <w:szCs w:val="24"/>
          <w:lang w:eastAsia="hu-HU"/>
        </w:rPr>
        <w:t>ik a képzés során, amelyekre lehetőséget adnak</w:t>
      </w:r>
      <w:r w:rsidRPr="0025310D">
        <w:rPr>
          <w:rFonts w:ascii="Times New Roman" w:eastAsia="Times New Roman" w:hAnsi="Times New Roman" w:cs="Times New Roman"/>
          <w:sz w:val="24"/>
          <w:szCs w:val="24"/>
          <w:lang w:eastAsia="hu-HU"/>
        </w:rPr>
        <w:t xml:space="preserve"> a </w:t>
      </w:r>
      <w:r w:rsidR="00F513F4" w:rsidRPr="0025310D">
        <w:rPr>
          <w:rFonts w:ascii="Times New Roman" w:eastAsia="Times New Roman" w:hAnsi="Times New Roman" w:cs="Times New Roman"/>
          <w:sz w:val="24"/>
          <w:szCs w:val="24"/>
          <w:lang w:eastAsia="hu-HU"/>
        </w:rPr>
        <w:t xml:space="preserve">képzésbe </w:t>
      </w:r>
      <w:r w:rsidRPr="0025310D">
        <w:rPr>
          <w:rFonts w:ascii="Times New Roman" w:eastAsia="Times New Roman" w:hAnsi="Times New Roman" w:cs="Times New Roman"/>
          <w:sz w:val="24"/>
          <w:szCs w:val="24"/>
          <w:lang w:eastAsia="hu-HU"/>
        </w:rPr>
        <w:t xml:space="preserve">beépített </w:t>
      </w:r>
      <w:r w:rsidR="00925D02" w:rsidRPr="0025310D">
        <w:rPr>
          <w:rFonts w:ascii="Times New Roman" w:eastAsia="Times New Roman" w:hAnsi="Times New Roman" w:cs="Times New Roman"/>
          <w:sz w:val="24"/>
          <w:szCs w:val="24"/>
          <w:lang w:eastAsia="hu-HU"/>
        </w:rPr>
        <w:t>különböző</w:t>
      </w:r>
      <w:r w:rsidRPr="0025310D">
        <w:rPr>
          <w:rFonts w:ascii="Times New Roman" w:eastAsia="Times New Roman" w:hAnsi="Times New Roman" w:cs="Times New Roman"/>
          <w:sz w:val="24"/>
          <w:szCs w:val="24"/>
          <w:lang w:eastAsia="hu-HU"/>
        </w:rPr>
        <w:t xml:space="preserve"> gyakorlatok. </w:t>
      </w:r>
      <w:r w:rsidR="006E2E4D" w:rsidRPr="0025310D">
        <w:rPr>
          <w:rFonts w:ascii="Times New Roman" w:eastAsia="Times New Roman" w:hAnsi="Times New Roman" w:cs="Times New Roman"/>
          <w:sz w:val="24"/>
          <w:szCs w:val="24"/>
          <w:lang w:eastAsia="hu-HU"/>
        </w:rPr>
        <w:t xml:space="preserve">Mielőtt azonban megtörténne a megfelelő dokumentumok kiválogatása, előtte a hallgatónak össze kell gyűjteni azokat a dokumentumokat, amelyek belekerülhetnek a portfóliójába. Éppen ezért, hogy a megfelelő dokumentum kerüljön megfelelő helyre, érdemes a hallgatónak jól átgondolnia, hogy melyek legyenek azok a dokumentumok, amelyek bekerülnek a portfóliójába. </w:t>
      </w:r>
      <w:r w:rsidRPr="0025310D">
        <w:rPr>
          <w:rFonts w:ascii="Times New Roman" w:eastAsia="Times New Roman" w:hAnsi="Times New Roman" w:cs="Times New Roman"/>
          <w:sz w:val="24"/>
          <w:szCs w:val="24"/>
          <w:lang w:eastAsia="hu-HU"/>
        </w:rPr>
        <w:t>Az anyag</w:t>
      </w:r>
      <w:r w:rsidR="00925D02" w:rsidRPr="0025310D">
        <w:rPr>
          <w:rFonts w:ascii="Times New Roman" w:eastAsia="Times New Roman" w:hAnsi="Times New Roman" w:cs="Times New Roman"/>
          <w:sz w:val="24"/>
          <w:szCs w:val="24"/>
          <w:lang w:eastAsia="hu-HU"/>
        </w:rPr>
        <w:t xml:space="preserve"> </w:t>
      </w:r>
      <w:r w:rsidRPr="0025310D">
        <w:rPr>
          <w:rFonts w:ascii="Times New Roman" w:eastAsia="Times New Roman" w:hAnsi="Times New Roman" w:cs="Times New Roman"/>
          <w:sz w:val="24"/>
          <w:szCs w:val="24"/>
          <w:lang w:eastAsia="hu-HU"/>
        </w:rPr>
        <w:t xml:space="preserve">gyűjtéséhez először is a hallgatóknak fel kell térképezniük azoknak az anyagoknak a körét, amelyekből kiválaszthatják a megfelelő dokumentumokat. Milyen dokumentumok közül választhat a hallgató? Minden olyan dokumentum szóba jöhet, amely az adott tanulási folyamat (esetünkben a képzés </w:t>
      </w:r>
      <w:r w:rsidR="00925D02" w:rsidRPr="0025310D">
        <w:rPr>
          <w:rFonts w:ascii="Times New Roman" w:eastAsia="Times New Roman" w:hAnsi="Times New Roman" w:cs="Times New Roman"/>
          <w:sz w:val="24"/>
          <w:szCs w:val="24"/>
          <w:lang w:eastAsia="hu-HU"/>
        </w:rPr>
        <w:t>10</w:t>
      </w:r>
      <w:r w:rsidRPr="0025310D">
        <w:rPr>
          <w:rFonts w:ascii="Times New Roman" w:eastAsia="Times New Roman" w:hAnsi="Times New Roman" w:cs="Times New Roman"/>
          <w:sz w:val="24"/>
          <w:szCs w:val="24"/>
          <w:lang w:eastAsia="hu-HU"/>
        </w:rPr>
        <w:t xml:space="preserve"> fél</w:t>
      </w:r>
      <w:r w:rsidR="00F513F4" w:rsidRPr="0025310D">
        <w:rPr>
          <w:rFonts w:ascii="Times New Roman" w:eastAsia="Times New Roman" w:hAnsi="Times New Roman" w:cs="Times New Roman"/>
          <w:sz w:val="24"/>
          <w:szCs w:val="24"/>
          <w:lang w:eastAsia="hu-HU"/>
        </w:rPr>
        <w:t>éve) során keletkezett (2. s</w:t>
      </w:r>
      <w:r w:rsidRPr="0025310D">
        <w:rPr>
          <w:rFonts w:ascii="Times New Roman" w:eastAsia="Times New Roman" w:hAnsi="Times New Roman" w:cs="Times New Roman"/>
          <w:sz w:val="24"/>
          <w:szCs w:val="24"/>
          <w:lang w:eastAsia="hu-HU"/>
        </w:rPr>
        <w:t xml:space="preserve">z. táblázatban) és a hallgató szerint elősegítette a szakmai fejlődését. Belekerülhetnek továbbá a mások </w:t>
      </w:r>
      <w:r w:rsidR="00925D02" w:rsidRPr="0025310D">
        <w:rPr>
          <w:rFonts w:ascii="Times New Roman" w:eastAsia="Times New Roman" w:hAnsi="Times New Roman" w:cs="Times New Roman"/>
          <w:sz w:val="24"/>
          <w:szCs w:val="24"/>
          <w:lang w:eastAsia="hu-HU"/>
        </w:rPr>
        <w:t xml:space="preserve">(hallgatótársak, oktató, gyakorlatvezetők, mentorok) </w:t>
      </w:r>
      <w:r w:rsidRPr="0025310D">
        <w:rPr>
          <w:rFonts w:ascii="Times New Roman" w:eastAsia="Times New Roman" w:hAnsi="Times New Roman" w:cs="Times New Roman"/>
          <w:sz w:val="24"/>
          <w:szCs w:val="24"/>
          <w:lang w:eastAsia="hu-HU"/>
        </w:rPr>
        <w:t>által készített dokumentumok a jelölt tanításáról, tevékenységéről, mindenféle értékelés, amelyet a jelölt bármely tevékenységére kapott. Ide tartoznak még a hallgató reflexióit rögzítő dokumentumok is, mint például előadásokról készített és saját megjegyzéseivel (reflexióival) kísért jegyzet, valamely pedagógiai probléma leírása és megoldására irányuló javaslatai, konferencián készített jegyzet reflexiókkal. Ezek a dokumentumok a formális tanulás színterén kívül is keletkezhettek, például egy óralátogatás dokumentálása, szülői értekezlet, szakmai munkahelyi megbeszélés</w:t>
      </w:r>
      <w:r w:rsidR="00925D02" w:rsidRPr="0025310D">
        <w:rPr>
          <w:rFonts w:ascii="Times New Roman" w:eastAsia="Times New Roman" w:hAnsi="Times New Roman" w:cs="Times New Roman"/>
          <w:sz w:val="24"/>
          <w:szCs w:val="24"/>
          <w:lang w:eastAsia="hu-HU"/>
        </w:rPr>
        <w:t xml:space="preserve"> során</w:t>
      </w:r>
      <w:r w:rsidRPr="0025310D">
        <w:rPr>
          <w:rFonts w:ascii="Times New Roman" w:eastAsia="Times New Roman" w:hAnsi="Times New Roman" w:cs="Times New Roman"/>
          <w:sz w:val="24"/>
          <w:szCs w:val="24"/>
          <w:lang w:eastAsia="hu-HU"/>
        </w:rPr>
        <w:t>.</w:t>
      </w:r>
      <w:r w:rsidR="006E2E4D" w:rsidRPr="0025310D">
        <w:rPr>
          <w:rFonts w:ascii="Times New Roman" w:eastAsia="Times New Roman" w:hAnsi="Times New Roman" w:cs="Times New Roman"/>
          <w:sz w:val="24"/>
          <w:szCs w:val="24"/>
          <w:lang w:eastAsia="hu-HU"/>
        </w:rPr>
        <w:t xml:space="preserve"> </w:t>
      </w:r>
    </w:p>
    <w:p w:rsidR="00C73E51" w:rsidRPr="0025310D" w:rsidRDefault="00C73E51" w:rsidP="005E5AD3">
      <w:pPr>
        <w:spacing w:after="0" w:line="360" w:lineRule="auto"/>
        <w:jc w:val="both"/>
        <w:rPr>
          <w:rFonts w:ascii="Times New Roman" w:eastAsia="Times New Roman" w:hAnsi="Times New Roman" w:cs="Times New Roman"/>
          <w:sz w:val="24"/>
          <w:szCs w:val="24"/>
          <w:lang w:eastAsia="hu-HU"/>
        </w:rPr>
      </w:pPr>
    </w:p>
    <w:p w:rsidR="005E5AD3" w:rsidRPr="0025310D" w:rsidRDefault="005E5AD3" w:rsidP="002A5BF7">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portfólióban elhelyezhető dokumentumtípusok</w:t>
      </w:r>
    </w:p>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7"/>
      </w:tblGrid>
      <w:tr w:rsidR="0025310D" w:rsidRPr="0025310D" w:rsidTr="000308BE">
        <w:trPr>
          <w:jc w:val="center"/>
        </w:trPr>
        <w:tc>
          <w:tcPr>
            <w:tcW w:w="0" w:type="auto"/>
            <w:tcBorders>
              <w:bottom w:val="single" w:sz="4" w:space="0" w:color="auto"/>
            </w:tcBorders>
            <w:shd w:val="clear" w:color="auto" w:fill="auto"/>
          </w:tcPr>
          <w:p w:rsidR="005E5AD3" w:rsidRPr="0025310D" w:rsidRDefault="005E5AD3" w:rsidP="000308BE">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b/>
                <w:sz w:val="24"/>
                <w:szCs w:val="24"/>
                <w:lang w:eastAsia="hu-HU"/>
              </w:rPr>
              <w:t>A dokumentumtípusok fajtái</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hallgató megfigyeléseinek rögzített változata</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tanulók értékelése</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lastRenderedPageBreak/>
              <w:t>Egy tanuló fejlődéséről készült esettanulmány</w:t>
            </w:r>
          </w:p>
        </w:tc>
      </w:tr>
      <w:tr w:rsidR="0025310D" w:rsidRPr="0025310D" w:rsidTr="000308BE">
        <w:trPr>
          <w:jc w:val="center"/>
        </w:trPr>
        <w:tc>
          <w:tcPr>
            <w:tcW w:w="0" w:type="auto"/>
            <w:shd w:val="clear" w:color="auto" w:fill="auto"/>
          </w:tcPr>
          <w:p w:rsidR="005E5AD3" w:rsidRPr="0025310D" w:rsidRDefault="00925D02"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Tanóratervek</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Óralátogatási jegyzőkönyvek</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Előadásokon készített jegyzetek, reflexiókkal</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Interjú vázlatok</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Tanulókkal, szülőkkel készített interjúk</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Kérdőívek</w:t>
            </w:r>
          </w:p>
        </w:tc>
      </w:tr>
      <w:tr w:rsidR="0025310D" w:rsidRPr="0025310D" w:rsidTr="000308BE">
        <w:trPr>
          <w:jc w:val="center"/>
        </w:trPr>
        <w:tc>
          <w:tcPr>
            <w:tcW w:w="0" w:type="auto"/>
            <w:shd w:val="clear" w:color="auto" w:fill="auto"/>
          </w:tcPr>
          <w:p w:rsidR="005E5AD3" w:rsidRPr="0025310D" w:rsidRDefault="00925D02"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Hospitálási </w:t>
            </w:r>
            <w:r w:rsidR="005E5AD3" w:rsidRPr="0025310D">
              <w:rPr>
                <w:rFonts w:ascii="Times New Roman" w:eastAsia="Times New Roman" w:hAnsi="Times New Roman" w:cs="Times New Roman"/>
                <w:sz w:val="24"/>
                <w:szCs w:val="24"/>
                <w:lang w:eastAsia="hu-HU"/>
              </w:rPr>
              <w:t>napló</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Tematikus terv</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Tanórán kívüli tevékenységek terve</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Power point bemutató</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tanítással kapcsolatos fotók, képek</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Audio- és videó felvételek elemzése</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hallgatók pedagógiai naplója</w:t>
            </w:r>
            <w:r w:rsidR="0025310D" w:rsidRPr="0025310D">
              <w:rPr>
                <w:rFonts w:ascii="Times New Roman" w:eastAsia="Times New Roman" w:hAnsi="Times New Roman" w:cs="Times New Roman"/>
                <w:sz w:val="24"/>
                <w:szCs w:val="24"/>
                <w:lang w:eastAsia="hu-HU"/>
              </w:rPr>
              <w:t xml:space="preserve"> </w:t>
            </w:r>
          </w:p>
        </w:tc>
      </w:tr>
      <w:tr w:rsidR="0025310D" w:rsidRPr="0025310D" w:rsidTr="000308BE">
        <w:trPr>
          <w:jc w:val="center"/>
        </w:trPr>
        <w:tc>
          <w:tcPr>
            <w:tcW w:w="0" w:type="auto"/>
            <w:shd w:val="clear" w:color="auto" w:fill="auto"/>
          </w:tcPr>
          <w:p w:rsidR="0025310D" w:rsidRPr="0025310D" w:rsidRDefault="0025310D"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Reflektív napló</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Munkatervek</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hallgató bármilyen dolgozata</w:t>
            </w:r>
          </w:p>
        </w:tc>
      </w:tr>
      <w:tr w:rsidR="0025310D" w:rsidRPr="0025310D" w:rsidTr="000308BE">
        <w:trPr>
          <w:jc w:val="center"/>
        </w:trPr>
        <w:tc>
          <w:tcPr>
            <w:tcW w:w="0" w:type="auto"/>
            <w:shd w:val="clear" w:color="auto" w:fill="auto"/>
          </w:tcPr>
          <w:p w:rsidR="005E5AD3" w:rsidRPr="0025310D" w:rsidRDefault="005E5AD3" w:rsidP="00925D02">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Önértékelésre használt tesztek, kérdőívek</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hallgató által készített tanítási anyagok</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hallgató munkájáról készült bármilyen értékelés</w:t>
            </w:r>
          </w:p>
        </w:tc>
      </w:tr>
      <w:tr w:rsidR="0025310D"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Levelezés az általa tanított gyerekek szüleivel</w:t>
            </w:r>
          </w:p>
        </w:tc>
      </w:tr>
      <w:tr w:rsidR="005E5AD3" w:rsidRPr="0025310D" w:rsidTr="000308BE">
        <w:trPr>
          <w:jc w:val="center"/>
        </w:trPr>
        <w:tc>
          <w:tcPr>
            <w:tcW w:w="0" w:type="auto"/>
            <w:shd w:val="clear" w:color="auto" w:fill="auto"/>
          </w:tcPr>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Évfolyamtársak kritikai észrevételei a hallgatóval kapcsolatban</w:t>
            </w:r>
          </w:p>
        </w:tc>
      </w:tr>
    </w:tbl>
    <w:p w:rsidR="002A5BF7" w:rsidRPr="0025310D" w:rsidRDefault="002A5BF7" w:rsidP="002A5BF7">
      <w:pPr>
        <w:spacing w:after="0" w:line="360" w:lineRule="auto"/>
        <w:jc w:val="center"/>
        <w:rPr>
          <w:rFonts w:ascii="Times New Roman" w:eastAsia="Times New Roman" w:hAnsi="Times New Roman" w:cs="Times New Roman"/>
          <w:sz w:val="24"/>
          <w:szCs w:val="24"/>
          <w:lang w:eastAsia="hu-HU"/>
        </w:rPr>
      </w:pPr>
    </w:p>
    <w:p w:rsidR="005E5AD3" w:rsidRPr="0025310D" w:rsidRDefault="00F513F4" w:rsidP="002A5BF7">
      <w:pPr>
        <w:spacing w:after="0" w:line="360" w:lineRule="auto"/>
        <w:jc w:val="center"/>
        <w:rPr>
          <w:rFonts w:ascii="Times New Roman" w:eastAsia="Times New Roman" w:hAnsi="Times New Roman" w:cs="Times New Roman"/>
          <w:i/>
          <w:sz w:val="24"/>
          <w:szCs w:val="24"/>
          <w:lang w:eastAsia="hu-HU"/>
        </w:rPr>
      </w:pPr>
      <w:r w:rsidRPr="0025310D">
        <w:rPr>
          <w:rFonts w:ascii="Times New Roman" w:eastAsia="Times New Roman" w:hAnsi="Times New Roman" w:cs="Times New Roman"/>
          <w:i/>
          <w:sz w:val="24"/>
          <w:szCs w:val="24"/>
          <w:lang w:eastAsia="hu-HU"/>
        </w:rPr>
        <w:t>2</w:t>
      </w:r>
      <w:r w:rsidR="002A5BF7" w:rsidRPr="0025310D">
        <w:rPr>
          <w:rFonts w:ascii="Times New Roman" w:eastAsia="Times New Roman" w:hAnsi="Times New Roman" w:cs="Times New Roman"/>
          <w:i/>
          <w:sz w:val="24"/>
          <w:szCs w:val="24"/>
          <w:lang w:eastAsia="hu-HU"/>
        </w:rPr>
        <w:t>. sz. táblázat (saját szerk.)</w:t>
      </w:r>
    </w:p>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p>
    <w:p w:rsidR="005E5AD3" w:rsidRPr="0025310D" w:rsidRDefault="005E5AD3" w:rsidP="002A5BF7">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megfelelő dokumentumok gyűjtéséhez hozzátartozik az is, hogy a hallgató hitelt érdemlően tudja dokumentálni a tevékenység elvégzését, például </w:t>
      </w:r>
      <w:r w:rsidR="00925D02" w:rsidRPr="0025310D">
        <w:rPr>
          <w:rFonts w:ascii="Times New Roman" w:eastAsia="Times New Roman" w:hAnsi="Times New Roman" w:cs="Times New Roman"/>
          <w:sz w:val="24"/>
          <w:szCs w:val="24"/>
          <w:lang w:eastAsia="hu-HU"/>
        </w:rPr>
        <w:t>a gyakorlatot igazoló lapon az óralátogatást végző egyetemi oktató</w:t>
      </w:r>
      <w:r w:rsidRPr="0025310D">
        <w:rPr>
          <w:rFonts w:ascii="Times New Roman" w:eastAsia="Times New Roman" w:hAnsi="Times New Roman" w:cs="Times New Roman"/>
          <w:sz w:val="24"/>
          <w:szCs w:val="24"/>
          <w:lang w:eastAsia="hu-HU"/>
        </w:rPr>
        <w:t xml:space="preserve"> kézjegyével</w:t>
      </w:r>
      <w:r w:rsidR="00925D02" w:rsidRPr="0025310D">
        <w:rPr>
          <w:rFonts w:ascii="Times New Roman" w:eastAsia="Times New Roman" w:hAnsi="Times New Roman" w:cs="Times New Roman"/>
          <w:sz w:val="24"/>
          <w:szCs w:val="24"/>
          <w:lang w:eastAsia="hu-HU"/>
        </w:rPr>
        <w:t>, dátummal</w:t>
      </w:r>
      <w:r w:rsidRPr="0025310D">
        <w:rPr>
          <w:rFonts w:ascii="Times New Roman" w:eastAsia="Times New Roman" w:hAnsi="Times New Roman" w:cs="Times New Roman"/>
          <w:sz w:val="24"/>
          <w:szCs w:val="24"/>
          <w:lang w:eastAsia="hu-HU"/>
        </w:rPr>
        <w:t xml:space="preserve"> lássa el. Mindenképpen olyan dokumentumokat érdemes összegyűjteni, amelyeket a portfólióba kerülése előtt valamilyen formában már értékelt valaki. Érdemes a hallgatóknak a reflexióit rögtön az elkészülést követően csatolni az egyes dokumentumokhoz, mert később már nehezebb rekonstruálni, hogy mit tanultak az adott tevékenységből. Ha így járunk el, akkor a dokumentumokat </w:t>
      </w:r>
      <w:r w:rsidRPr="0025310D">
        <w:rPr>
          <w:rFonts w:ascii="Times New Roman" w:eastAsia="Times New Roman" w:hAnsi="Times New Roman" w:cs="Times New Roman"/>
          <w:sz w:val="24"/>
          <w:szCs w:val="24"/>
          <w:lang w:eastAsia="hu-HU"/>
        </w:rPr>
        <w:lastRenderedPageBreak/>
        <w:t>kiválasztásakor már tényleg csak össze kell válogatni a megfelelőket, hiszen korábban már reflektáltunk rá.</w:t>
      </w:r>
    </w:p>
    <w:p w:rsidR="005E5AD3" w:rsidRPr="0025310D" w:rsidRDefault="005E5AD3" w:rsidP="005E5AD3">
      <w:pPr>
        <w:spacing w:after="0" w:line="360" w:lineRule="auto"/>
        <w:jc w:val="both"/>
        <w:rPr>
          <w:rFonts w:ascii="Times New Roman" w:eastAsia="Times New Roman" w:hAnsi="Times New Roman" w:cs="Times New Roman"/>
          <w:b/>
          <w:sz w:val="24"/>
          <w:szCs w:val="24"/>
          <w:lang w:eastAsia="hu-HU"/>
        </w:rPr>
      </w:pPr>
    </w:p>
    <w:p w:rsidR="005E5AD3" w:rsidRPr="0025310D" w:rsidRDefault="000654CD" w:rsidP="00D56242">
      <w:pPr>
        <w:pStyle w:val="Cmsor3"/>
        <w:rPr>
          <w:rFonts w:ascii="Times New Roman" w:eastAsia="Times New Roman" w:hAnsi="Times New Roman" w:cs="Times New Roman"/>
          <w:color w:val="auto"/>
          <w:lang w:eastAsia="hu-HU"/>
        </w:rPr>
      </w:pPr>
      <w:bookmarkStart w:id="19" w:name="_Toc220394756"/>
      <w:r w:rsidRPr="0025310D">
        <w:rPr>
          <w:rFonts w:ascii="Times New Roman" w:eastAsia="Times New Roman" w:hAnsi="Times New Roman" w:cs="Times New Roman"/>
          <w:color w:val="auto"/>
          <w:lang w:eastAsia="hu-HU"/>
        </w:rPr>
        <w:t>2.1</w:t>
      </w:r>
      <w:r w:rsidR="00C501EF" w:rsidRPr="0025310D">
        <w:rPr>
          <w:rFonts w:ascii="Times New Roman" w:eastAsia="Times New Roman" w:hAnsi="Times New Roman" w:cs="Times New Roman"/>
          <w:color w:val="auto"/>
          <w:lang w:eastAsia="hu-HU"/>
        </w:rPr>
        <w:t>.2</w:t>
      </w:r>
      <w:r w:rsidR="00D56242" w:rsidRPr="0025310D">
        <w:rPr>
          <w:rFonts w:ascii="Times New Roman" w:eastAsia="Times New Roman" w:hAnsi="Times New Roman" w:cs="Times New Roman"/>
          <w:color w:val="auto"/>
          <w:lang w:eastAsia="hu-HU"/>
        </w:rPr>
        <w:t xml:space="preserve">. </w:t>
      </w:r>
      <w:r w:rsidR="005E5AD3" w:rsidRPr="0025310D">
        <w:rPr>
          <w:rFonts w:ascii="Times New Roman" w:eastAsia="Times New Roman" w:hAnsi="Times New Roman" w:cs="Times New Roman"/>
          <w:color w:val="auto"/>
          <w:lang w:eastAsia="hu-HU"/>
        </w:rPr>
        <w:t>Válogatás</w:t>
      </w:r>
      <w:bookmarkEnd w:id="19"/>
    </w:p>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p>
    <w:p w:rsidR="005E5AD3" w:rsidRPr="0025310D" w:rsidRDefault="005E5AD3" w:rsidP="00F513F4">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jelöltnek elég nagy szabadsága van a dokumentumok válogatásában, de az a feladata, hogy portfóliójában a fejlődési útját mások (és az értékelő) számára nyilvánvalóvá, követhetővé tegye. A portfóliót a hallgató a diszciplináris, pszichológiai, pedagógiai, módszertani tanulmányai, az elméleti és gyakorlati képzés, valamint az iskolai gyakorlatok során készített munkáiból állítja össze. A fő követelmény tehát az, hogy a portfólió mutassa be a jelöltnek az iskolai gyakorlat valamennyi területén (tanítás, tanításon kívüli iskolai tevékenység, iskolán kívüli tevékenység) elvégzett munkáját. A felsorolt területek mindegyikéről legalább egy dokumentummal kell rendelkezni úgy, hogy a csatolt anyagoknak a képzés során</w:t>
      </w:r>
      <w:r w:rsidR="00925D02" w:rsidRPr="0025310D">
        <w:rPr>
          <w:rFonts w:ascii="Times New Roman" w:eastAsia="Times New Roman" w:hAnsi="Times New Roman" w:cs="Times New Roman"/>
          <w:sz w:val="24"/>
          <w:szCs w:val="24"/>
          <w:lang w:eastAsia="hu-HU"/>
        </w:rPr>
        <w:t xml:space="preserve"> elsajátítandó valamennyi pedagógus</w:t>
      </w:r>
      <w:r w:rsidRPr="0025310D">
        <w:rPr>
          <w:rFonts w:ascii="Times New Roman" w:eastAsia="Times New Roman" w:hAnsi="Times New Roman" w:cs="Times New Roman"/>
          <w:sz w:val="24"/>
          <w:szCs w:val="24"/>
          <w:lang w:eastAsia="hu-HU"/>
        </w:rPr>
        <w:t xml:space="preserve"> kompetenciát be kell mutatnia. Az összegyűjtött anyagokból mindig a hallgató választja ki a megfelelő dokumentumokat (azokat, amelyek a kitűzött cél elérését</w:t>
      </w:r>
      <w:r w:rsidR="00925D02" w:rsidRPr="0025310D">
        <w:rPr>
          <w:rFonts w:ascii="Times New Roman" w:eastAsia="Times New Roman" w:hAnsi="Times New Roman" w:cs="Times New Roman"/>
          <w:sz w:val="24"/>
          <w:szCs w:val="24"/>
          <w:lang w:eastAsia="hu-HU"/>
        </w:rPr>
        <w:t xml:space="preserve"> a legjobban bizonyítják), de az egyetemi oktató/szakmódszertant oktató kolléga </w:t>
      </w:r>
      <w:r w:rsidRPr="0025310D">
        <w:rPr>
          <w:rFonts w:ascii="Times New Roman" w:eastAsia="Times New Roman" w:hAnsi="Times New Roman" w:cs="Times New Roman"/>
          <w:sz w:val="24"/>
          <w:szCs w:val="24"/>
          <w:lang w:eastAsia="hu-HU"/>
        </w:rPr>
        <w:t xml:space="preserve">segítheti azzal, hogy a portfóliót értékelő táblázatot a hallgató rendelkezésére bocsátja, illetve folyamatos visszajelzésekkel is véleményezheti a válogatás menetét. Azért is fontos, hogy a hallgató önállóan válogassa ki a megfelelő dokumentumokat, mert a portfólió készítésének ezen szakasza segíti a hallgató önértékelésének fejlődését. Amikor a hallgató kiválaszt egy dokumentumot, érdemes feltenni a kérdést magának, hogy az a dokumentum milyen cél elérését, teljesítését bizonyítja, illetve, hogy mit bizonyít az ő tanári fejlődésével kapcsolatban. Fontos megjegyezni, hogy amennyiben egy dokumentum nem felel meg a kiválasztás feltételeinek (azaz nem segítették elő a hallgató szakmai fejlődését), semmiképpen nem szabad elhelyezni a portfólióba, még akkor sem, ha az valami miatt nagyon kedves a hallgató számára. Továbbá olyan dokumentumot se tegyünk bele az anyagba, amely már nem gazdagítja az összképet </w:t>
      </w:r>
      <w:r w:rsidR="00F513F4" w:rsidRPr="0025310D">
        <w:rPr>
          <w:rFonts w:ascii="Times New Roman" w:eastAsia="Times New Roman" w:hAnsi="Times New Roman" w:cs="Times New Roman"/>
          <w:sz w:val="24"/>
          <w:szCs w:val="24"/>
          <w:lang w:eastAsia="hu-HU"/>
        </w:rPr>
        <w:t>csupán</w:t>
      </w:r>
      <w:r w:rsidRPr="0025310D">
        <w:rPr>
          <w:rFonts w:ascii="Times New Roman" w:eastAsia="Times New Roman" w:hAnsi="Times New Roman" w:cs="Times New Roman"/>
          <w:sz w:val="24"/>
          <w:szCs w:val="24"/>
          <w:lang w:eastAsia="hu-HU"/>
        </w:rPr>
        <w:t xml:space="preserve"> a portfólió terjedelmére van hatással. A megfelelő dokumentumok kiválasztása tehát egy nagyon fontos szakasza a portfólió elkészítésének, ha jól sikerül ez a munkafolyamat, akkor megfelelő reflexiókkal kiegészítve egy érdekes, önmagunk és szakmai előre</w:t>
      </w:r>
      <w:r w:rsidR="00F513F4" w:rsidRPr="0025310D">
        <w:rPr>
          <w:rFonts w:ascii="Times New Roman" w:eastAsia="Times New Roman" w:hAnsi="Times New Roman" w:cs="Times New Roman"/>
          <w:sz w:val="24"/>
          <w:szCs w:val="24"/>
          <w:lang w:eastAsia="hu-HU"/>
        </w:rPr>
        <w:t xml:space="preserve"> </w:t>
      </w:r>
      <w:r w:rsidRPr="0025310D">
        <w:rPr>
          <w:rFonts w:ascii="Times New Roman" w:eastAsia="Times New Roman" w:hAnsi="Times New Roman" w:cs="Times New Roman"/>
          <w:sz w:val="24"/>
          <w:szCs w:val="24"/>
          <w:lang w:eastAsia="hu-HU"/>
        </w:rPr>
        <w:t>haladásunk kifejezésére alkalmas anyagot készíthetünk.</w:t>
      </w:r>
    </w:p>
    <w:p w:rsidR="005E5AD3" w:rsidRPr="0025310D" w:rsidRDefault="005E5AD3" w:rsidP="00D31055">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portfólió tartalmi elemeinek bemutatása során fontos hangsúlyozni, hogy az egyes </w:t>
      </w:r>
      <w:r w:rsidR="00925D02" w:rsidRPr="0025310D">
        <w:rPr>
          <w:rFonts w:ascii="Times New Roman" w:eastAsia="Times New Roman" w:hAnsi="Times New Roman" w:cs="Times New Roman"/>
          <w:sz w:val="24"/>
          <w:szCs w:val="24"/>
          <w:lang w:eastAsia="hu-HU"/>
        </w:rPr>
        <w:t>pedagógus</w:t>
      </w:r>
      <w:r w:rsidRPr="0025310D">
        <w:rPr>
          <w:rFonts w:ascii="Times New Roman" w:eastAsia="Times New Roman" w:hAnsi="Times New Roman" w:cs="Times New Roman"/>
          <w:sz w:val="24"/>
          <w:szCs w:val="24"/>
          <w:lang w:eastAsia="hu-HU"/>
        </w:rPr>
        <w:t xml:space="preserve"> kompetenciák nem elszigetelten, hanem egymással összefüggésben jelennek meg a pedagógiai gy</w:t>
      </w:r>
      <w:r w:rsidR="00C73E51" w:rsidRPr="0025310D">
        <w:rPr>
          <w:rFonts w:ascii="Times New Roman" w:eastAsia="Times New Roman" w:hAnsi="Times New Roman" w:cs="Times New Roman"/>
          <w:sz w:val="24"/>
          <w:szCs w:val="24"/>
          <w:lang w:eastAsia="hu-HU"/>
        </w:rPr>
        <w:t>akorlatban. Egy-egy dokumentum -</w:t>
      </w:r>
      <w:r w:rsidRPr="0025310D">
        <w:rPr>
          <w:rFonts w:ascii="Times New Roman" w:eastAsia="Times New Roman" w:hAnsi="Times New Roman" w:cs="Times New Roman"/>
          <w:sz w:val="24"/>
          <w:szCs w:val="24"/>
          <w:lang w:eastAsia="hu-HU"/>
        </w:rPr>
        <w:t xml:space="preserve"> meg</w:t>
      </w:r>
      <w:r w:rsidR="00C73E51" w:rsidRPr="0025310D">
        <w:rPr>
          <w:rFonts w:ascii="Times New Roman" w:eastAsia="Times New Roman" w:hAnsi="Times New Roman" w:cs="Times New Roman"/>
          <w:sz w:val="24"/>
          <w:szCs w:val="24"/>
          <w:lang w:eastAsia="hu-HU"/>
        </w:rPr>
        <w:t>felelő reflexióval kiegészítve -</w:t>
      </w:r>
      <w:r w:rsidRPr="0025310D">
        <w:rPr>
          <w:rFonts w:ascii="Times New Roman" w:eastAsia="Times New Roman" w:hAnsi="Times New Roman" w:cs="Times New Roman"/>
          <w:sz w:val="24"/>
          <w:szCs w:val="24"/>
          <w:lang w:eastAsia="hu-HU"/>
        </w:rPr>
        <w:t xml:space="preserve"> alkalm</w:t>
      </w:r>
      <w:r w:rsidR="00925D02" w:rsidRPr="0025310D">
        <w:rPr>
          <w:rFonts w:ascii="Times New Roman" w:eastAsia="Times New Roman" w:hAnsi="Times New Roman" w:cs="Times New Roman"/>
          <w:sz w:val="24"/>
          <w:szCs w:val="24"/>
          <w:lang w:eastAsia="hu-HU"/>
        </w:rPr>
        <w:t>as lehet több kompetencia</w:t>
      </w:r>
      <w:r w:rsidRPr="0025310D">
        <w:rPr>
          <w:rFonts w:ascii="Times New Roman" w:eastAsia="Times New Roman" w:hAnsi="Times New Roman" w:cs="Times New Roman"/>
          <w:sz w:val="24"/>
          <w:szCs w:val="24"/>
          <w:lang w:eastAsia="hu-HU"/>
        </w:rPr>
        <w:t xml:space="preserve"> fejlődésének </w:t>
      </w:r>
      <w:r w:rsidR="00D31055" w:rsidRPr="0025310D">
        <w:rPr>
          <w:rFonts w:ascii="Times New Roman" w:eastAsia="Times New Roman" w:hAnsi="Times New Roman" w:cs="Times New Roman"/>
          <w:sz w:val="24"/>
          <w:szCs w:val="24"/>
          <w:lang w:eastAsia="hu-HU"/>
        </w:rPr>
        <w:t>bemutatására is. A korábban</w:t>
      </w:r>
      <w:r w:rsidRPr="0025310D">
        <w:rPr>
          <w:rFonts w:ascii="Times New Roman" w:eastAsia="Times New Roman" w:hAnsi="Times New Roman" w:cs="Times New Roman"/>
          <w:sz w:val="24"/>
          <w:szCs w:val="24"/>
          <w:lang w:eastAsia="hu-HU"/>
        </w:rPr>
        <w:t xml:space="preserve"> felsorolt dokumentumtípusok </w:t>
      </w:r>
      <w:r w:rsidRPr="0025310D">
        <w:rPr>
          <w:rFonts w:ascii="Times New Roman" w:eastAsia="Times New Roman" w:hAnsi="Times New Roman" w:cs="Times New Roman"/>
          <w:sz w:val="24"/>
          <w:szCs w:val="24"/>
          <w:lang w:eastAsia="hu-HU"/>
        </w:rPr>
        <w:lastRenderedPageBreak/>
        <w:t>és feladatok ezért nem kizárólagos minták, hanem olyan javaslatok, amelyek a szakok sajátosságaihoz, az intézményi környezethez és a hallgatók egyéni szakmai útjához igazíthatók.</w:t>
      </w:r>
      <w:r w:rsidR="00D31055" w:rsidRPr="0025310D">
        <w:rPr>
          <w:rFonts w:ascii="Times New Roman" w:eastAsia="Times New Roman" w:hAnsi="Times New Roman" w:cs="Times New Roman"/>
          <w:sz w:val="24"/>
          <w:szCs w:val="24"/>
          <w:lang w:eastAsia="hu-HU"/>
        </w:rPr>
        <w:t xml:space="preserve"> </w:t>
      </w:r>
      <w:r w:rsidRPr="0025310D">
        <w:rPr>
          <w:rFonts w:ascii="Times New Roman" w:eastAsia="Times New Roman" w:hAnsi="Times New Roman" w:cs="Times New Roman"/>
          <w:sz w:val="24"/>
          <w:szCs w:val="24"/>
          <w:lang w:eastAsia="hu-HU"/>
        </w:rPr>
        <w:t xml:space="preserve">A portfólió javasolt felépítését, tartalmát </w:t>
      </w:r>
      <w:r w:rsidR="00D31055" w:rsidRPr="0025310D">
        <w:rPr>
          <w:rFonts w:ascii="Times New Roman" w:eastAsia="Times New Roman" w:hAnsi="Times New Roman" w:cs="Times New Roman"/>
          <w:sz w:val="24"/>
          <w:szCs w:val="24"/>
          <w:lang w:eastAsia="hu-HU"/>
        </w:rPr>
        <w:t>összeg</w:t>
      </w:r>
      <w:r w:rsidR="00C73E51" w:rsidRPr="0025310D">
        <w:rPr>
          <w:rFonts w:ascii="Times New Roman" w:eastAsia="Times New Roman" w:hAnsi="Times New Roman" w:cs="Times New Roman"/>
          <w:sz w:val="24"/>
          <w:szCs w:val="24"/>
          <w:lang w:eastAsia="hu-HU"/>
        </w:rPr>
        <w:t>e</w:t>
      </w:r>
      <w:r w:rsidR="00D31055" w:rsidRPr="0025310D">
        <w:rPr>
          <w:rFonts w:ascii="Times New Roman" w:eastAsia="Times New Roman" w:hAnsi="Times New Roman" w:cs="Times New Roman"/>
          <w:sz w:val="24"/>
          <w:szCs w:val="24"/>
          <w:lang w:eastAsia="hu-HU"/>
        </w:rPr>
        <w:t xml:space="preserve">zi az alábbi 3. sz. táblázat. </w:t>
      </w:r>
    </w:p>
    <w:p w:rsidR="00C73E51" w:rsidRPr="0025310D" w:rsidRDefault="00C73E51" w:rsidP="00D31055">
      <w:pPr>
        <w:spacing w:after="0" w:line="360" w:lineRule="auto"/>
        <w:ind w:firstLine="708"/>
        <w:jc w:val="both"/>
        <w:rPr>
          <w:rFonts w:ascii="Times New Roman" w:eastAsia="Times New Roman" w:hAnsi="Times New Roman" w:cs="Times New Roman"/>
          <w:sz w:val="24"/>
          <w:szCs w:val="24"/>
          <w:lang w:eastAsia="hu-HU"/>
        </w:rPr>
      </w:pPr>
    </w:p>
    <w:p w:rsidR="00C73E51" w:rsidRPr="0025310D" w:rsidRDefault="00C73E51" w:rsidP="00C73E51">
      <w:pPr>
        <w:spacing w:after="0" w:line="360" w:lineRule="auto"/>
        <w:ind w:firstLine="708"/>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javasolt felépítése</w:t>
      </w:r>
    </w:p>
    <w:p w:rsidR="00D31055" w:rsidRPr="0025310D" w:rsidRDefault="00D31055" w:rsidP="00D31055">
      <w:pPr>
        <w:spacing w:after="0" w:line="360" w:lineRule="auto"/>
        <w:jc w:val="both"/>
        <w:rPr>
          <w:rFonts w:ascii="Times New Roman" w:eastAsia="Times New Roman" w:hAnsi="Times New Roman" w:cs="Times New Roman"/>
          <w:sz w:val="24"/>
          <w:szCs w:val="24"/>
          <w:lang w:eastAsia="hu-HU"/>
        </w:rPr>
      </w:pPr>
    </w:p>
    <w:tbl>
      <w:tblPr>
        <w:tblStyle w:val="Rcsostblzat"/>
        <w:tblW w:w="0" w:type="auto"/>
        <w:tblLook w:val="04A0" w:firstRow="1" w:lastRow="0" w:firstColumn="1" w:lastColumn="0" w:noHBand="0" w:noVBand="1"/>
      </w:tblPr>
      <w:tblGrid>
        <w:gridCol w:w="3020"/>
        <w:gridCol w:w="3021"/>
        <w:gridCol w:w="3021"/>
      </w:tblGrid>
      <w:tr w:rsidR="0025310D" w:rsidRPr="0025310D" w:rsidTr="00D31055">
        <w:tc>
          <w:tcPr>
            <w:tcW w:w="3020" w:type="dxa"/>
          </w:tcPr>
          <w:p w:rsidR="00D31055" w:rsidRPr="0025310D" w:rsidRDefault="00D31055" w:rsidP="00C73E51">
            <w:pPr>
              <w:spacing w:line="360" w:lineRule="auto"/>
              <w:jc w:val="center"/>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A portfólió elemei</w:t>
            </w:r>
          </w:p>
        </w:tc>
        <w:tc>
          <w:tcPr>
            <w:tcW w:w="3021" w:type="dxa"/>
          </w:tcPr>
          <w:p w:rsidR="00D31055" w:rsidRPr="0025310D" w:rsidRDefault="00D31055" w:rsidP="00C73E51">
            <w:pPr>
              <w:spacing w:line="360" w:lineRule="auto"/>
              <w:jc w:val="center"/>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Tartalom</w:t>
            </w:r>
          </w:p>
        </w:tc>
        <w:tc>
          <w:tcPr>
            <w:tcW w:w="3021" w:type="dxa"/>
          </w:tcPr>
          <w:p w:rsidR="00D31055" w:rsidRPr="0025310D" w:rsidRDefault="00D31055" w:rsidP="00C73E51">
            <w:pPr>
              <w:spacing w:line="360" w:lineRule="auto"/>
              <w:jc w:val="center"/>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Cél</w:t>
            </w:r>
          </w:p>
        </w:tc>
      </w:tr>
      <w:tr w:rsidR="0025310D" w:rsidRPr="0025310D" w:rsidTr="00D31055">
        <w:tc>
          <w:tcPr>
            <w:tcW w:w="3020"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 Címlap</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Név, kurzus, időszak, konzulens</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Azonosítás </w:t>
            </w:r>
          </w:p>
        </w:tc>
      </w:tr>
      <w:tr w:rsidR="0025310D" w:rsidRPr="0025310D" w:rsidTr="00D31055">
        <w:tc>
          <w:tcPr>
            <w:tcW w:w="3020"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2. Tartalomjegyzék</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Fejezetek, alfejezetek oldalszámmal</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Könnyű áttekinthetőség</w:t>
            </w:r>
          </w:p>
        </w:tc>
      </w:tr>
      <w:tr w:rsidR="0025310D" w:rsidRPr="0025310D" w:rsidTr="00D31055">
        <w:tc>
          <w:tcPr>
            <w:tcW w:w="3020"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3. Személyes bemutatkozás</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Rövid önéletrajz, érdeklődési területek, szakmai célok</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A személyes kontextus bemutatása</w:t>
            </w:r>
          </w:p>
        </w:tc>
      </w:tr>
      <w:tr w:rsidR="0025310D" w:rsidRPr="0025310D" w:rsidTr="00D31055">
        <w:tc>
          <w:tcPr>
            <w:tcW w:w="3020" w:type="dxa"/>
          </w:tcPr>
          <w:p w:rsidR="00D31055" w:rsidRPr="0025310D" w:rsidRDefault="00C73E51" w:rsidP="00C73E51">
            <w:pPr>
              <w:spacing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4.</w:t>
            </w:r>
            <w:r w:rsidR="00D31055" w:rsidRPr="0025310D">
              <w:rPr>
                <w:rFonts w:ascii="Times New Roman" w:eastAsia="Times New Roman" w:hAnsi="Times New Roman" w:cs="Times New Roman"/>
                <w:sz w:val="24"/>
                <w:szCs w:val="24"/>
                <w:lang w:eastAsia="hu-HU"/>
              </w:rPr>
              <w:t>Projektek/feladatok bemutatása</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Rövid leírás, cél, folyamat, eredmény</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Konkrét szakmai teljesítmény bemutatása</w:t>
            </w:r>
          </w:p>
        </w:tc>
      </w:tr>
      <w:tr w:rsidR="0025310D" w:rsidRPr="0025310D" w:rsidTr="00D31055">
        <w:tc>
          <w:tcPr>
            <w:tcW w:w="3020" w:type="dxa"/>
          </w:tcPr>
          <w:p w:rsidR="00D31055" w:rsidRPr="0025310D" w:rsidRDefault="00C73E51" w:rsidP="00D31055">
            <w:pPr>
              <w:spacing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5</w:t>
            </w:r>
            <w:r w:rsidR="00D31055" w:rsidRPr="0025310D">
              <w:rPr>
                <w:rFonts w:ascii="Times New Roman" w:eastAsia="Times New Roman" w:hAnsi="Times New Roman" w:cs="Times New Roman"/>
                <w:sz w:val="24"/>
                <w:szCs w:val="24"/>
                <w:lang w:eastAsia="hu-HU"/>
              </w:rPr>
              <w:t>. Dokumentumok</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Tanulmányi anyagok, vizsgamunkák, értékelések</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Hiteles bizonyítékok a kompetenciák elsajátításáról</w:t>
            </w:r>
          </w:p>
        </w:tc>
      </w:tr>
      <w:tr w:rsidR="0025310D" w:rsidRPr="0025310D" w:rsidTr="00D31055">
        <w:tc>
          <w:tcPr>
            <w:tcW w:w="3020" w:type="dxa"/>
          </w:tcPr>
          <w:p w:rsidR="00C73E51" w:rsidRPr="0025310D" w:rsidRDefault="00C73E51" w:rsidP="00D31055">
            <w:pPr>
              <w:spacing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6. Reflexiók</w:t>
            </w:r>
          </w:p>
        </w:tc>
        <w:tc>
          <w:tcPr>
            <w:tcW w:w="3021" w:type="dxa"/>
          </w:tcPr>
          <w:p w:rsidR="00C73E51" w:rsidRPr="0025310D" w:rsidRDefault="00C73E51" w:rsidP="00D31055">
            <w:pPr>
              <w:spacing w:line="360" w:lineRule="auto"/>
              <w:jc w:val="both"/>
              <w:rPr>
                <w:rFonts w:ascii="Times New Roman" w:hAnsi="Times New Roman" w:cs="Times New Roman"/>
                <w:sz w:val="24"/>
                <w:szCs w:val="24"/>
              </w:rPr>
            </w:pPr>
            <w:r w:rsidRPr="0025310D">
              <w:rPr>
                <w:rFonts w:ascii="Times New Roman" w:hAnsi="Times New Roman" w:cs="Times New Roman"/>
                <w:sz w:val="24"/>
                <w:szCs w:val="24"/>
              </w:rPr>
              <w:t>Tanultak összegzése, önértékelés, erősségek és fejlesztendő területek</w:t>
            </w:r>
          </w:p>
        </w:tc>
        <w:tc>
          <w:tcPr>
            <w:tcW w:w="3021" w:type="dxa"/>
          </w:tcPr>
          <w:p w:rsidR="00C73E51" w:rsidRPr="0025310D" w:rsidRDefault="00C73E51" w:rsidP="00D31055">
            <w:pPr>
              <w:spacing w:line="360" w:lineRule="auto"/>
              <w:jc w:val="both"/>
              <w:rPr>
                <w:rFonts w:ascii="Times New Roman" w:hAnsi="Times New Roman" w:cs="Times New Roman"/>
                <w:sz w:val="24"/>
                <w:szCs w:val="24"/>
              </w:rPr>
            </w:pPr>
            <w:r w:rsidRPr="0025310D">
              <w:rPr>
                <w:rFonts w:ascii="Times New Roman" w:hAnsi="Times New Roman" w:cs="Times New Roman"/>
                <w:sz w:val="24"/>
                <w:szCs w:val="24"/>
              </w:rPr>
              <w:t>A fejlődés tudatosítása</w:t>
            </w:r>
          </w:p>
        </w:tc>
      </w:tr>
      <w:tr w:rsidR="00D31055" w:rsidRPr="0025310D" w:rsidTr="00D31055">
        <w:tc>
          <w:tcPr>
            <w:tcW w:w="3020"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7. Összegzés</w:t>
            </w:r>
            <w:r w:rsidR="00C73E51" w:rsidRPr="0025310D">
              <w:rPr>
                <w:rFonts w:ascii="Times New Roman" w:eastAsia="Times New Roman" w:hAnsi="Times New Roman" w:cs="Times New Roman"/>
                <w:sz w:val="24"/>
                <w:szCs w:val="24"/>
                <w:lang w:eastAsia="hu-HU"/>
              </w:rPr>
              <w:t>/Konklúzió</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Tanulási tapasztalatok, jövőbeli tervek</w:t>
            </w:r>
          </w:p>
        </w:tc>
        <w:tc>
          <w:tcPr>
            <w:tcW w:w="3021" w:type="dxa"/>
          </w:tcPr>
          <w:p w:rsidR="00D31055" w:rsidRPr="0025310D" w:rsidRDefault="00D31055" w:rsidP="00D31055">
            <w:pPr>
              <w:spacing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Zárás, reflektív összegzés</w:t>
            </w:r>
          </w:p>
        </w:tc>
      </w:tr>
    </w:tbl>
    <w:p w:rsidR="00D31055" w:rsidRPr="0025310D" w:rsidRDefault="00D31055" w:rsidP="00D31055">
      <w:pPr>
        <w:spacing w:after="0" w:line="360" w:lineRule="auto"/>
        <w:jc w:val="both"/>
        <w:rPr>
          <w:rFonts w:ascii="Times New Roman" w:eastAsia="Times New Roman" w:hAnsi="Times New Roman" w:cs="Times New Roman"/>
          <w:sz w:val="24"/>
          <w:szCs w:val="24"/>
          <w:lang w:eastAsia="hu-HU"/>
        </w:rPr>
      </w:pPr>
    </w:p>
    <w:p w:rsidR="005E5AD3" w:rsidRPr="0025310D" w:rsidRDefault="00C73E51" w:rsidP="00925D02">
      <w:pPr>
        <w:spacing w:after="0" w:line="360" w:lineRule="auto"/>
        <w:jc w:val="center"/>
        <w:rPr>
          <w:rFonts w:ascii="Times New Roman" w:eastAsia="Times New Roman" w:hAnsi="Times New Roman" w:cs="Times New Roman"/>
          <w:i/>
          <w:sz w:val="24"/>
          <w:szCs w:val="24"/>
          <w:lang w:eastAsia="hu-HU"/>
        </w:rPr>
      </w:pPr>
      <w:r w:rsidRPr="0025310D">
        <w:rPr>
          <w:rFonts w:ascii="Times New Roman" w:eastAsia="Times New Roman" w:hAnsi="Times New Roman" w:cs="Times New Roman"/>
          <w:i/>
          <w:sz w:val="24"/>
          <w:szCs w:val="24"/>
          <w:lang w:eastAsia="hu-HU"/>
        </w:rPr>
        <w:t>3. számú táblázat (saját szerk.)</w:t>
      </w:r>
    </w:p>
    <w:p w:rsidR="005E5AD3" w:rsidRPr="0025310D" w:rsidRDefault="000654CD" w:rsidP="00D56242">
      <w:pPr>
        <w:pStyle w:val="Cmsor3"/>
        <w:rPr>
          <w:rFonts w:ascii="Times New Roman" w:eastAsia="Times New Roman" w:hAnsi="Times New Roman" w:cs="Times New Roman"/>
          <w:color w:val="auto"/>
          <w:lang w:eastAsia="hu-HU"/>
        </w:rPr>
      </w:pPr>
      <w:bookmarkStart w:id="20" w:name="_Toc220394757"/>
      <w:r w:rsidRPr="0025310D">
        <w:rPr>
          <w:rFonts w:ascii="Times New Roman" w:eastAsia="Times New Roman" w:hAnsi="Times New Roman" w:cs="Times New Roman"/>
          <w:color w:val="auto"/>
          <w:lang w:eastAsia="hu-HU"/>
        </w:rPr>
        <w:t>2.1</w:t>
      </w:r>
      <w:r w:rsidR="00D56242" w:rsidRPr="0025310D">
        <w:rPr>
          <w:rFonts w:ascii="Times New Roman" w:eastAsia="Times New Roman" w:hAnsi="Times New Roman" w:cs="Times New Roman"/>
          <w:color w:val="auto"/>
          <w:lang w:eastAsia="hu-HU"/>
        </w:rPr>
        <w:t xml:space="preserve">.3. </w:t>
      </w:r>
      <w:r w:rsidR="005E5AD3" w:rsidRPr="0025310D">
        <w:rPr>
          <w:rFonts w:ascii="Times New Roman" w:eastAsia="Times New Roman" w:hAnsi="Times New Roman" w:cs="Times New Roman"/>
          <w:color w:val="auto"/>
          <w:lang w:eastAsia="hu-HU"/>
        </w:rPr>
        <w:t>Reflexió</w:t>
      </w:r>
      <w:bookmarkEnd w:id="20"/>
    </w:p>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p>
    <w:p w:rsidR="005E5AD3" w:rsidRPr="0025310D" w:rsidRDefault="00F513F4" w:rsidP="00F513F4">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Amennyiben</w:t>
      </w:r>
      <w:r w:rsidR="005E5AD3" w:rsidRPr="0025310D">
        <w:rPr>
          <w:rFonts w:ascii="Times New Roman" w:eastAsia="Times New Roman" w:hAnsi="Times New Roman" w:cs="Times New Roman"/>
          <w:sz w:val="24"/>
          <w:szCs w:val="24"/>
          <w:lang w:eastAsia="hu-HU"/>
        </w:rPr>
        <w:t xml:space="preserve"> sikerült kiválasztani a megfelelő dokumentumot</w:t>
      </w:r>
      <w:r w:rsidRPr="0025310D">
        <w:rPr>
          <w:rFonts w:ascii="Times New Roman" w:eastAsia="Times New Roman" w:hAnsi="Times New Roman" w:cs="Times New Roman"/>
          <w:sz w:val="24"/>
          <w:szCs w:val="24"/>
          <w:lang w:eastAsia="hu-HU"/>
        </w:rPr>
        <w:t>,</w:t>
      </w:r>
      <w:r w:rsidR="005E5AD3" w:rsidRPr="0025310D">
        <w:rPr>
          <w:rFonts w:ascii="Times New Roman" w:eastAsia="Times New Roman" w:hAnsi="Times New Roman" w:cs="Times New Roman"/>
          <w:sz w:val="24"/>
          <w:szCs w:val="24"/>
          <w:lang w:eastAsia="hu-HU"/>
        </w:rPr>
        <w:t xml:space="preserve"> nagyon fontos a hallgató reflexióinak a hozzácsatolása. A reflexió tapasztalataink, ismereteink és cselekedeteink szisztematikus végiggondolása</w:t>
      </w:r>
      <w:r w:rsidRPr="0025310D">
        <w:rPr>
          <w:rFonts w:ascii="Times New Roman" w:eastAsia="Times New Roman" w:hAnsi="Times New Roman" w:cs="Times New Roman"/>
          <w:sz w:val="24"/>
          <w:szCs w:val="24"/>
          <w:lang w:eastAsia="hu-HU"/>
        </w:rPr>
        <w:t>, elemzése</w:t>
      </w:r>
      <w:r w:rsidR="005E5AD3" w:rsidRPr="0025310D">
        <w:rPr>
          <w:rFonts w:ascii="Times New Roman" w:eastAsia="Times New Roman" w:hAnsi="Times New Roman" w:cs="Times New Roman"/>
          <w:sz w:val="24"/>
          <w:szCs w:val="24"/>
          <w:lang w:eastAsia="hu-HU"/>
        </w:rPr>
        <w:t xml:space="preserve">. </w:t>
      </w:r>
      <w:r w:rsidRPr="0025310D">
        <w:rPr>
          <w:rFonts w:ascii="Times New Roman" w:eastAsia="Times New Roman" w:hAnsi="Times New Roman" w:cs="Times New Roman"/>
          <w:sz w:val="24"/>
          <w:szCs w:val="24"/>
          <w:lang w:eastAsia="hu-HU"/>
        </w:rPr>
        <w:t xml:space="preserve"> </w:t>
      </w:r>
      <w:r w:rsidR="005E5AD3" w:rsidRPr="0025310D">
        <w:rPr>
          <w:rFonts w:ascii="Times New Roman" w:eastAsia="Times New Roman" w:hAnsi="Times New Roman" w:cs="Times New Roman"/>
          <w:sz w:val="24"/>
          <w:szCs w:val="24"/>
          <w:lang w:eastAsia="hu-HU"/>
        </w:rPr>
        <w:t>A reflektív tanárra az jellemző,  hogy nem fogad el, de nem is utasít el automatikusan számára adottságként megjelenő</w:t>
      </w:r>
      <w:r w:rsidRPr="0025310D">
        <w:rPr>
          <w:rFonts w:ascii="Times New Roman" w:eastAsia="Times New Roman" w:hAnsi="Times New Roman" w:cs="Times New Roman"/>
          <w:sz w:val="24"/>
          <w:szCs w:val="24"/>
          <w:lang w:eastAsia="hu-HU"/>
        </w:rPr>
        <w:t xml:space="preserve"> jelenségeket, hanem rákérdez a jelenségekre</w:t>
      </w:r>
      <w:r w:rsidR="005E5AD3" w:rsidRPr="0025310D">
        <w:rPr>
          <w:rFonts w:ascii="Times New Roman" w:eastAsia="Times New Roman" w:hAnsi="Times New Roman" w:cs="Times New Roman"/>
          <w:sz w:val="24"/>
          <w:szCs w:val="24"/>
          <w:lang w:eastAsia="hu-HU"/>
        </w:rPr>
        <w:t xml:space="preserve">. Nagyon fontos kiemelnünk, hogy az egyes dokumentumok legyenek azok bármennyire érdekesek és színvonalasak is, </w:t>
      </w:r>
      <w:r w:rsidRPr="0025310D">
        <w:rPr>
          <w:rFonts w:ascii="Times New Roman" w:eastAsia="Times New Roman" w:hAnsi="Times New Roman" w:cs="Times New Roman"/>
          <w:sz w:val="24"/>
          <w:szCs w:val="24"/>
          <w:lang w:eastAsia="hu-HU"/>
        </w:rPr>
        <w:t>reflexió nélkül nem értékelhető</w:t>
      </w:r>
      <w:r w:rsidR="005E5AD3" w:rsidRPr="0025310D">
        <w:rPr>
          <w:rFonts w:ascii="Times New Roman" w:eastAsia="Times New Roman" w:hAnsi="Times New Roman" w:cs="Times New Roman"/>
          <w:sz w:val="24"/>
          <w:szCs w:val="24"/>
          <w:lang w:eastAsia="hu-HU"/>
        </w:rPr>
        <w:t xml:space="preserve">k a portfólió tartalmaként. Ezért minden egyes dokumentumot el kell látni reflektív megjegyzésekkel. A hallgatónak a reflexiója segítségével kell alátámasztania azt, hogy a portfóliója hogyan </w:t>
      </w:r>
      <w:r w:rsidR="005E5AD3" w:rsidRPr="0025310D">
        <w:rPr>
          <w:rFonts w:ascii="Times New Roman" w:eastAsia="Times New Roman" w:hAnsi="Times New Roman" w:cs="Times New Roman"/>
          <w:sz w:val="24"/>
          <w:szCs w:val="24"/>
          <w:lang w:eastAsia="hu-HU"/>
        </w:rPr>
        <w:lastRenderedPageBreak/>
        <w:t>bizonyítja tulajdonosának fejlődését. A reflexiókból maga a hallgató tud a legtöbbet profitálni, mivel a reflektív jegyzeteiből világos képet kap az előre</w:t>
      </w:r>
      <w:r w:rsidRPr="0025310D">
        <w:rPr>
          <w:rFonts w:ascii="Times New Roman" w:eastAsia="Times New Roman" w:hAnsi="Times New Roman" w:cs="Times New Roman"/>
          <w:sz w:val="24"/>
          <w:szCs w:val="24"/>
          <w:lang w:eastAsia="hu-HU"/>
        </w:rPr>
        <w:t xml:space="preserve"> </w:t>
      </w:r>
      <w:r w:rsidR="005E5AD3" w:rsidRPr="0025310D">
        <w:rPr>
          <w:rFonts w:ascii="Times New Roman" w:eastAsia="Times New Roman" w:hAnsi="Times New Roman" w:cs="Times New Roman"/>
          <w:sz w:val="24"/>
          <w:szCs w:val="24"/>
          <w:lang w:eastAsia="hu-HU"/>
        </w:rPr>
        <w:t>haladásáról, márpedig ez igen fontos a szakmai fejlőd</w:t>
      </w:r>
      <w:r w:rsidRPr="0025310D">
        <w:rPr>
          <w:rFonts w:ascii="Times New Roman" w:eastAsia="Times New Roman" w:hAnsi="Times New Roman" w:cs="Times New Roman"/>
          <w:sz w:val="24"/>
          <w:szCs w:val="24"/>
          <w:lang w:eastAsia="hu-HU"/>
        </w:rPr>
        <w:t>és folyamatában. A</w:t>
      </w:r>
      <w:r w:rsidR="005E5AD3" w:rsidRPr="0025310D">
        <w:rPr>
          <w:rFonts w:ascii="Times New Roman" w:eastAsia="Times New Roman" w:hAnsi="Times New Roman" w:cs="Times New Roman"/>
          <w:sz w:val="24"/>
          <w:szCs w:val="24"/>
          <w:lang w:eastAsia="hu-HU"/>
        </w:rPr>
        <w:t>z önértékelési folyamat során felszínre kerülnek a hallgató hiányosságai is, és ezáltal lehetősége nyílik ezek kiküszöbölésére. Mindehhez viszont szükséges, hogy a hallgató ismerje a pontos követelményeket, tisztába legyen azzal, hogy hová kell eljutnia a képzés során. Azt mondhatjuk tehát, hogy reflexió nélkül nincsen portfólió, világos követelmények, célok nélkül viszont nincsen mire reflektálnia a hallgatónak.</w:t>
      </w:r>
    </w:p>
    <w:p w:rsidR="005E5AD3" w:rsidRPr="0025310D" w:rsidRDefault="005E5AD3" w:rsidP="00F513F4">
      <w:pPr>
        <w:spacing w:after="0" w:line="360" w:lineRule="auto"/>
        <w:ind w:firstLine="36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reflexiók elkészítésének támogatása érdekében célszerű egy tudatosan alkalmazott reflexiós szerkezetet követni. Ennek egyik lehetséges modellje az alábbi kérdések mentén szervezhető:</w:t>
      </w:r>
    </w:p>
    <w:p w:rsidR="005E5AD3" w:rsidRPr="0025310D" w:rsidRDefault="005E5AD3" w:rsidP="002A5BF7">
      <w:pPr>
        <w:pStyle w:val="Listaszerbekezds"/>
        <w:numPr>
          <w:ilvl w:val="0"/>
          <w:numId w:val="1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Mit tettem? (a pedagógiai helyzet, tevékenység leírása)</w:t>
      </w:r>
    </w:p>
    <w:p w:rsidR="005E5AD3" w:rsidRPr="0025310D" w:rsidRDefault="005E5AD3" w:rsidP="002A5BF7">
      <w:pPr>
        <w:pStyle w:val="Listaszerbekezds"/>
        <w:numPr>
          <w:ilvl w:val="0"/>
          <w:numId w:val="1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Miért ezt a megoldást választottam? (szakmai indoklás, elméleti kapcsolódások)</w:t>
      </w:r>
    </w:p>
    <w:p w:rsidR="005E5AD3" w:rsidRPr="0025310D" w:rsidRDefault="005E5AD3" w:rsidP="002A5BF7">
      <w:pPr>
        <w:pStyle w:val="Listaszerbekezds"/>
        <w:numPr>
          <w:ilvl w:val="0"/>
          <w:numId w:val="1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Mit tanultam a tapasztalatból? (eredmények, felismerések, dilemmák)</w:t>
      </w:r>
    </w:p>
    <w:p w:rsidR="005E5AD3" w:rsidRPr="0025310D" w:rsidRDefault="005E5AD3" w:rsidP="002A5BF7">
      <w:pPr>
        <w:pStyle w:val="Listaszerbekezds"/>
        <w:numPr>
          <w:ilvl w:val="0"/>
          <w:numId w:val="1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Hogyan befolyásolja mindez a további pedagógiai gyakorlatomat? (önértékelés, fejlődési irányok)</w:t>
      </w:r>
    </w:p>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Az ilyen módon strukturált reflexiók elősegítik, hogy a hallgatók ne pusztán leíró, hanem elemző és önértékelő módon dolgozzák fel tapasztalataikat, ezáltal a portfólió valóban a szakmai fejlődés dokumentumává váljon.</w:t>
      </w:r>
    </w:p>
    <w:p w:rsidR="005E5AD3" w:rsidRPr="0025310D" w:rsidRDefault="005E5AD3" w:rsidP="005E5AD3">
      <w:pPr>
        <w:spacing w:after="0" w:line="360" w:lineRule="auto"/>
        <w:jc w:val="both"/>
        <w:rPr>
          <w:rFonts w:ascii="Times New Roman" w:eastAsia="Times New Roman" w:hAnsi="Times New Roman" w:cs="Times New Roman"/>
          <w:b/>
          <w:sz w:val="24"/>
          <w:szCs w:val="24"/>
          <w:lang w:eastAsia="hu-HU"/>
        </w:rPr>
      </w:pPr>
    </w:p>
    <w:p w:rsidR="005E5AD3" w:rsidRPr="0025310D" w:rsidRDefault="000654CD" w:rsidP="00D56242">
      <w:pPr>
        <w:pStyle w:val="Cmsor3"/>
        <w:rPr>
          <w:rFonts w:ascii="Times New Roman" w:eastAsia="Times New Roman" w:hAnsi="Times New Roman" w:cs="Times New Roman"/>
          <w:color w:val="auto"/>
          <w:lang w:eastAsia="hu-HU"/>
        </w:rPr>
      </w:pPr>
      <w:bookmarkStart w:id="21" w:name="_Toc220394758"/>
      <w:r w:rsidRPr="0025310D">
        <w:rPr>
          <w:rFonts w:ascii="Times New Roman" w:eastAsia="Times New Roman" w:hAnsi="Times New Roman" w:cs="Times New Roman"/>
          <w:color w:val="auto"/>
          <w:lang w:eastAsia="hu-HU"/>
        </w:rPr>
        <w:t>2.1</w:t>
      </w:r>
      <w:r w:rsidR="00D56242" w:rsidRPr="0025310D">
        <w:rPr>
          <w:rFonts w:ascii="Times New Roman" w:eastAsia="Times New Roman" w:hAnsi="Times New Roman" w:cs="Times New Roman"/>
          <w:color w:val="auto"/>
          <w:lang w:eastAsia="hu-HU"/>
        </w:rPr>
        <w:t xml:space="preserve">.4. </w:t>
      </w:r>
      <w:r w:rsidR="005E5AD3" w:rsidRPr="0025310D">
        <w:rPr>
          <w:rFonts w:ascii="Times New Roman" w:eastAsia="Times New Roman" w:hAnsi="Times New Roman" w:cs="Times New Roman"/>
          <w:color w:val="auto"/>
          <w:lang w:eastAsia="hu-HU"/>
        </w:rPr>
        <w:t>Szerkesztés</w:t>
      </w:r>
      <w:bookmarkEnd w:id="21"/>
    </w:p>
    <w:p w:rsidR="005E5AD3" w:rsidRPr="0025310D" w:rsidRDefault="005E5AD3" w:rsidP="005E5AD3">
      <w:pPr>
        <w:spacing w:after="0" w:line="360" w:lineRule="auto"/>
        <w:jc w:val="both"/>
        <w:rPr>
          <w:rFonts w:ascii="Times New Roman" w:eastAsia="Times New Roman" w:hAnsi="Times New Roman" w:cs="Times New Roman"/>
          <w:sz w:val="24"/>
          <w:szCs w:val="24"/>
          <w:lang w:eastAsia="hu-HU"/>
        </w:rPr>
      </w:pPr>
    </w:p>
    <w:p w:rsidR="005E5AD3" w:rsidRPr="0025310D" w:rsidRDefault="005E5AD3" w:rsidP="00F513F4">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Ezután következhet a portfólió megszerkesztése. Nagyon fontos, hogy a portfólió anyaga világosan, jól átgondoltan legyen megszerkesztve, mert ezáltal az értékelő jól el tud igazodni a portfólió tartalmában, illetve a hallgatónak is könnyebb így reflektálnia rá. A portfólióhoz bevezetőt kell írni, amelyben leírja alapvető céljait és a portfólió felépítését. Tartalomjegyzéket is kell készíteni, világos és áttekinthető rendszerbe kell szervezni (és összefűzni) az anyagot. Azok az anyagok, amelyek minden logikai rendszer nélkül vannak összedobálva egy dossziéba nem nevezhetőek portfóliónak. A dokumentumokhoz csatolt reflexióban el is kell magyarázni a dokumentum és a cél közötti kapcsolatot, és azt, miért gondolja úgy a hallgató, hogy az adott dokumentum jól illeszkedik a portfólió egészéhez.</w:t>
      </w:r>
    </w:p>
    <w:p w:rsidR="005E5AD3" w:rsidRPr="0025310D" w:rsidRDefault="005E5AD3" w:rsidP="00C73E51">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Már a portfólió megtervezésekor alapvető kérdés, hogy hány dokumentum kerüljön bele, és hány oldalas legyen. Ebben a kérdésben elég nehéz jó döntést hozni, mert van, aki kevesebb, és van, aki jóval több dokumentum segítségével tudja bemutatni kompetenciáit, szakmai fejlődését. Természetesen ennek ellenére kell szabni egy minimum és egy maximum </w:t>
      </w:r>
      <w:r w:rsidRPr="0025310D">
        <w:rPr>
          <w:rFonts w:ascii="Times New Roman" w:eastAsia="Times New Roman" w:hAnsi="Times New Roman" w:cs="Times New Roman"/>
          <w:sz w:val="24"/>
          <w:szCs w:val="24"/>
          <w:lang w:eastAsia="hu-HU"/>
        </w:rPr>
        <w:lastRenderedPageBreak/>
        <w:t>terjedelmet, hogy ne legyenek szélsőséges terjedelmű portfóliók. Azt gondoljuk, hogy egy 40-50 oldalas anyag felel meg legink</w:t>
      </w:r>
      <w:r w:rsidR="00925D02" w:rsidRPr="0025310D">
        <w:rPr>
          <w:rFonts w:ascii="Times New Roman" w:eastAsia="Times New Roman" w:hAnsi="Times New Roman" w:cs="Times New Roman"/>
          <w:sz w:val="24"/>
          <w:szCs w:val="24"/>
          <w:lang w:eastAsia="hu-HU"/>
        </w:rPr>
        <w:t>ább azoknak az elvárásoknak, melye</w:t>
      </w:r>
      <w:r w:rsidRPr="0025310D">
        <w:rPr>
          <w:rFonts w:ascii="Times New Roman" w:eastAsia="Times New Roman" w:hAnsi="Times New Roman" w:cs="Times New Roman"/>
          <w:sz w:val="24"/>
          <w:szCs w:val="24"/>
          <w:lang w:eastAsia="hu-HU"/>
        </w:rPr>
        <w:t>knek meg kell felelnie egy ilyen sztenderdek köré szervezett értékelési célú portfóliónak. Ezt a terjedelmet nem érdemes meghaladni, mert nem attól lesz egy munka jó, hogy sok dokumentumot tartalmaz, hanem attól, hogy a megfelelő dokumentumokat tartalmazza, megfelelő helyen és megfelelő önreflexiókkal kiegészítve. Azaz egy rövidebb terjedelmű, de jól összeválogatott dokumentumgyűjtemény (portfólió) többet ér, mint egy hosszabb, de kevésbé logikus szerkezetű, amelyben csak a mennyiségre helyeződik a hangsúly.</w:t>
      </w:r>
    </w:p>
    <w:p w:rsidR="00CE461B" w:rsidRPr="0025310D" w:rsidRDefault="00CE461B" w:rsidP="00CE461B"/>
    <w:p w:rsidR="00B44BC2" w:rsidRPr="0025310D" w:rsidRDefault="000654CD" w:rsidP="00B44BC2">
      <w:pPr>
        <w:pStyle w:val="Cmsor2"/>
        <w:rPr>
          <w:rFonts w:ascii="Times New Roman" w:hAnsi="Times New Roman" w:cs="Times New Roman"/>
          <w:color w:val="auto"/>
          <w:sz w:val="24"/>
          <w:szCs w:val="24"/>
        </w:rPr>
      </w:pPr>
      <w:bookmarkStart w:id="22" w:name="_Toc220394759"/>
      <w:r w:rsidRPr="0025310D">
        <w:rPr>
          <w:rFonts w:ascii="Times New Roman" w:hAnsi="Times New Roman" w:cs="Times New Roman"/>
          <w:color w:val="auto"/>
          <w:sz w:val="24"/>
          <w:szCs w:val="24"/>
        </w:rPr>
        <w:t>2.2</w:t>
      </w:r>
      <w:r w:rsidR="00B44BC2" w:rsidRPr="0025310D">
        <w:rPr>
          <w:rFonts w:ascii="Times New Roman" w:hAnsi="Times New Roman" w:cs="Times New Roman"/>
          <w:color w:val="auto"/>
          <w:sz w:val="24"/>
          <w:szCs w:val="24"/>
        </w:rPr>
        <w:t>. A portfólió tartalma a pedagóguskompetenciák alapján</w:t>
      </w:r>
      <w:bookmarkEnd w:id="22"/>
    </w:p>
    <w:p w:rsidR="00B44BC2" w:rsidRPr="0025310D" w:rsidRDefault="00B44BC2" w:rsidP="00B44BC2"/>
    <w:p w:rsidR="006E69DA" w:rsidRPr="0025310D" w:rsidRDefault="00B44BC2" w:rsidP="00EE69C0">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gyakorlat</w:t>
      </w:r>
      <w:r w:rsidR="00925D02" w:rsidRPr="0025310D">
        <w:rPr>
          <w:rFonts w:ascii="Times New Roman" w:eastAsia="Times New Roman" w:hAnsi="Times New Roman" w:cs="Times New Roman"/>
          <w:sz w:val="24"/>
          <w:szCs w:val="24"/>
          <w:lang w:eastAsia="hu-HU"/>
        </w:rPr>
        <w:t>ok</w:t>
      </w:r>
      <w:r w:rsidRPr="0025310D">
        <w:rPr>
          <w:rFonts w:ascii="Times New Roman" w:eastAsia="Times New Roman" w:hAnsi="Times New Roman" w:cs="Times New Roman"/>
          <w:sz w:val="24"/>
          <w:szCs w:val="24"/>
          <w:lang w:eastAsia="hu-HU"/>
        </w:rPr>
        <w:t xml:space="preserve"> helyszíne</w:t>
      </w:r>
      <w:r w:rsidR="00925D02" w:rsidRPr="0025310D">
        <w:rPr>
          <w:rFonts w:ascii="Times New Roman" w:eastAsia="Times New Roman" w:hAnsi="Times New Roman" w:cs="Times New Roman"/>
          <w:sz w:val="24"/>
          <w:szCs w:val="24"/>
          <w:lang w:eastAsia="hu-HU"/>
        </w:rPr>
        <w:t>i</w:t>
      </w:r>
      <w:r w:rsidRPr="0025310D">
        <w:rPr>
          <w:rFonts w:ascii="Times New Roman" w:eastAsia="Times New Roman" w:hAnsi="Times New Roman" w:cs="Times New Roman"/>
          <w:sz w:val="24"/>
          <w:szCs w:val="24"/>
          <w:lang w:eastAsia="hu-HU"/>
        </w:rPr>
        <w:t xml:space="preserve"> és a</w:t>
      </w:r>
      <w:r w:rsidR="00925D02" w:rsidRPr="0025310D">
        <w:rPr>
          <w:rFonts w:ascii="Times New Roman" w:eastAsia="Times New Roman" w:hAnsi="Times New Roman" w:cs="Times New Roman"/>
          <w:sz w:val="24"/>
          <w:szCs w:val="24"/>
          <w:lang w:eastAsia="hu-HU"/>
        </w:rPr>
        <w:t>zok</w:t>
      </w:r>
      <w:r w:rsidRPr="0025310D">
        <w:rPr>
          <w:rFonts w:ascii="Times New Roman" w:eastAsia="Times New Roman" w:hAnsi="Times New Roman" w:cs="Times New Roman"/>
          <w:sz w:val="24"/>
          <w:szCs w:val="24"/>
          <w:lang w:eastAsia="hu-HU"/>
        </w:rPr>
        <w:t xml:space="preserve"> tantárgyi struktúrája, valamint programkínálata nagyban befolyásolja a hallgatók szakmai tevékenységét és ez által a portfólió tartalmi elemeinek s</w:t>
      </w:r>
      <w:r w:rsidR="00925D02" w:rsidRPr="0025310D">
        <w:rPr>
          <w:rFonts w:ascii="Times New Roman" w:eastAsia="Times New Roman" w:hAnsi="Times New Roman" w:cs="Times New Roman"/>
          <w:sz w:val="24"/>
          <w:szCs w:val="24"/>
          <w:lang w:eastAsia="hu-HU"/>
        </w:rPr>
        <w:t>okszínűségét. A portfólióra vonatkozó leírás</w:t>
      </w:r>
      <w:r w:rsidRPr="0025310D">
        <w:rPr>
          <w:rFonts w:ascii="Times New Roman" w:eastAsia="Times New Roman" w:hAnsi="Times New Roman" w:cs="Times New Roman"/>
          <w:sz w:val="24"/>
          <w:szCs w:val="24"/>
          <w:lang w:eastAsia="hu-HU"/>
        </w:rPr>
        <w:t xml:space="preserve"> javasol az egyes kompetenciák meglétére, bizonyítására különböző, feladatokat, dokumentumokat, melyek az egyes szakok sajátosságainak megfelelően ki</w:t>
      </w:r>
      <w:r w:rsidR="00C73E51" w:rsidRPr="0025310D">
        <w:rPr>
          <w:rFonts w:ascii="Times New Roman" w:eastAsia="Times New Roman" w:hAnsi="Times New Roman" w:cs="Times New Roman"/>
          <w:sz w:val="24"/>
          <w:szCs w:val="24"/>
          <w:lang w:eastAsia="hu-HU"/>
        </w:rPr>
        <w:t>egészíthetők, módosíthatók. Az 4</w:t>
      </w:r>
      <w:r w:rsidRPr="0025310D">
        <w:rPr>
          <w:rFonts w:ascii="Times New Roman" w:eastAsia="Times New Roman" w:hAnsi="Times New Roman" w:cs="Times New Roman"/>
          <w:sz w:val="24"/>
          <w:szCs w:val="24"/>
          <w:lang w:eastAsia="hu-HU"/>
        </w:rPr>
        <w:t>. sz. táblázatban megfogalmazottak integrál</w:t>
      </w:r>
      <w:r w:rsidR="00925D02" w:rsidRPr="0025310D">
        <w:rPr>
          <w:rFonts w:ascii="Times New Roman" w:eastAsia="Times New Roman" w:hAnsi="Times New Roman" w:cs="Times New Roman"/>
          <w:sz w:val="24"/>
          <w:szCs w:val="24"/>
          <w:lang w:eastAsia="hu-HU"/>
        </w:rPr>
        <w:t>ják egyrészt a korábban használt</w:t>
      </w:r>
      <w:r w:rsidRPr="0025310D">
        <w:rPr>
          <w:rFonts w:ascii="Times New Roman" w:eastAsia="Times New Roman" w:hAnsi="Times New Roman" w:cs="Times New Roman"/>
          <w:sz w:val="24"/>
          <w:szCs w:val="24"/>
          <w:lang w:eastAsia="hu-HU"/>
        </w:rPr>
        <w:t xml:space="preserve"> gyakorlati napló, másrészt a szakok sajátosságaiból adódó, harmadrészt pedig az eltelt évek eddigi tapasztalataiból összegyűjtött, rendszerezett, kibővített ajánlásblokkot</w:t>
      </w:r>
      <w:r w:rsidR="00EE69C0" w:rsidRPr="0025310D">
        <w:rPr>
          <w:rFonts w:ascii="Times New Roman" w:eastAsia="Times New Roman" w:hAnsi="Times New Roman" w:cs="Times New Roman"/>
          <w:sz w:val="24"/>
          <w:szCs w:val="24"/>
          <w:lang w:eastAsia="hu-HU"/>
        </w:rPr>
        <w:t xml:space="preserve"> a pedagóguskompetenciák alapján</w:t>
      </w:r>
      <w:r w:rsidR="00EE69C0" w:rsidRPr="0025310D">
        <w:rPr>
          <w:rStyle w:val="Lbjegyzet-hivatkozs"/>
          <w:rFonts w:ascii="Times New Roman" w:eastAsia="Times New Roman" w:hAnsi="Times New Roman" w:cs="Times New Roman"/>
          <w:sz w:val="24"/>
          <w:szCs w:val="24"/>
          <w:lang w:eastAsia="hu-HU"/>
        </w:rPr>
        <w:footnoteReference w:id="4"/>
      </w:r>
      <w:r w:rsidRPr="0025310D">
        <w:rPr>
          <w:rFonts w:ascii="Times New Roman" w:eastAsia="Times New Roman" w:hAnsi="Times New Roman" w:cs="Times New Roman"/>
          <w:sz w:val="24"/>
          <w:szCs w:val="24"/>
          <w:lang w:eastAsia="hu-HU"/>
        </w:rPr>
        <w:t>. Megemlítendő, hogy a dokumentumok kiválasztásában a hallgatók szabadon döntenek, a feladatok végrehajtása a gyakorlati helyszín</w:t>
      </w:r>
      <w:r w:rsidR="00A14FB0" w:rsidRPr="0025310D">
        <w:rPr>
          <w:rFonts w:ascii="Times New Roman" w:eastAsia="Times New Roman" w:hAnsi="Times New Roman" w:cs="Times New Roman"/>
          <w:sz w:val="24"/>
          <w:szCs w:val="24"/>
          <w:lang w:eastAsia="hu-HU"/>
        </w:rPr>
        <w:t>ek</w:t>
      </w:r>
      <w:r w:rsidRPr="0025310D">
        <w:rPr>
          <w:rFonts w:ascii="Times New Roman" w:eastAsia="Times New Roman" w:hAnsi="Times New Roman" w:cs="Times New Roman"/>
          <w:sz w:val="24"/>
          <w:szCs w:val="24"/>
          <w:lang w:eastAsia="hu-HU"/>
        </w:rPr>
        <w:t xml:space="preserve"> adottságaitól függ.</w:t>
      </w:r>
    </w:p>
    <w:p w:rsidR="00C73E51" w:rsidRPr="0025310D" w:rsidRDefault="00C73E51" w:rsidP="00B44BC2">
      <w:pPr>
        <w:spacing w:after="0" w:line="360" w:lineRule="auto"/>
        <w:jc w:val="both"/>
        <w:rPr>
          <w:rFonts w:ascii="Times New Roman" w:eastAsia="Times New Roman" w:hAnsi="Times New Roman" w:cs="Times New Roman"/>
          <w:sz w:val="24"/>
          <w:szCs w:val="24"/>
          <w:lang w:eastAsia="hu-HU"/>
        </w:rPr>
      </w:pPr>
    </w:p>
    <w:p w:rsidR="00EE69C0" w:rsidRPr="0025310D" w:rsidRDefault="00EE69C0" w:rsidP="00EE69C0">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Ajánlás az egyes tanári kompetenciák dokumentálására a pedagóguskompetenciák alapján </w:t>
      </w:r>
    </w:p>
    <w:p w:rsidR="00EE69C0" w:rsidRPr="0025310D" w:rsidRDefault="00EE69C0" w:rsidP="00B44BC2">
      <w:pPr>
        <w:spacing w:after="0" w:line="360" w:lineRule="auto"/>
        <w:jc w:val="both"/>
        <w:rPr>
          <w:rFonts w:ascii="Times New Roman" w:eastAsia="Times New Roman" w:hAnsi="Times New Roman" w:cs="Times New Roman"/>
          <w:sz w:val="24"/>
          <w:szCs w:val="24"/>
          <w:lang w:eastAsia="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327"/>
      </w:tblGrid>
      <w:tr w:rsidR="0025310D" w:rsidRPr="0025310D" w:rsidTr="001C2466">
        <w:tc>
          <w:tcPr>
            <w:tcW w:w="3627" w:type="dxa"/>
          </w:tcPr>
          <w:p w:rsidR="006E69DA" w:rsidRPr="0025310D" w:rsidRDefault="006E69DA" w:rsidP="00C95345">
            <w:pPr>
              <w:spacing w:after="0" w:line="360" w:lineRule="auto"/>
              <w:jc w:val="center"/>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Kompetencia</w:t>
            </w:r>
          </w:p>
        </w:tc>
        <w:tc>
          <w:tcPr>
            <w:tcW w:w="5327" w:type="dxa"/>
          </w:tcPr>
          <w:p w:rsidR="006E69DA" w:rsidRPr="0025310D" w:rsidRDefault="006E69DA" w:rsidP="00C95345">
            <w:pPr>
              <w:spacing w:after="0" w:line="360" w:lineRule="auto"/>
              <w:jc w:val="center"/>
              <w:rPr>
                <w:rFonts w:ascii="Times New Roman" w:eastAsia="Times New Roman" w:hAnsi="Times New Roman" w:cs="Times New Roman"/>
                <w:b/>
                <w:sz w:val="24"/>
                <w:szCs w:val="24"/>
                <w:lang w:eastAsia="hu-HU"/>
              </w:rPr>
            </w:pPr>
            <w:r w:rsidRPr="0025310D">
              <w:rPr>
                <w:rFonts w:ascii="Times New Roman" w:eastAsia="Times New Roman" w:hAnsi="Times New Roman" w:cs="Times New Roman"/>
                <w:b/>
                <w:sz w:val="24"/>
                <w:szCs w:val="24"/>
                <w:lang w:eastAsia="hu-HU"/>
              </w:rPr>
              <w:t>A kompetencia bizonyítására javasolt feladatok, dokumentumok</w:t>
            </w:r>
          </w:p>
        </w:tc>
      </w:tr>
      <w:tr w:rsidR="0025310D" w:rsidRPr="0025310D" w:rsidTr="001C2466">
        <w:tc>
          <w:tcPr>
            <w:tcW w:w="3627" w:type="dxa"/>
          </w:tcPr>
          <w:p w:rsidR="006E69DA" w:rsidRPr="0025310D" w:rsidRDefault="006E69DA" w:rsidP="006E69DA">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 Szakmai feladatok, szaktudományos, szaktárgyi, tantervi tudás</w:t>
            </w:r>
          </w:p>
        </w:tc>
        <w:tc>
          <w:tcPr>
            <w:tcW w:w="5327" w:type="dxa"/>
          </w:tcPr>
          <w:p w:rsidR="006E69DA" w:rsidRPr="0025310D" w:rsidRDefault="008075DD" w:rsidP="00C95345">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Saját készítésű taneszköz bemutatása, prevenciós programok, szakköri foglal</w:t>
            </w:r>
            <w:r w:rsidRPr="0025310D">
              <w:rPr>
                <w:rFonts w:ascii="Times New Roman" w:eastAsia="Times New Roman" w:hAnsi="Times New Roman" w:cs="Times New Roman"/>
                <w:sz w:val="24"/>
                <w:szCs w:val="24"/>
                <w:lang w:eastAsia="hu-HU"/>
              </w:rPr>
              <w:softHyphen/>
              <w:t>kozások elemzése. Differenciált tanulásszervezés a tanórán. Tankönyvek több szempontú bemutatása.  AI-eszközök pedagógiai használhatóságának kritikai elemzése.</w:t>
            </w:r>
          </w:p>
        </w:tc>
      </w:tr>
      <w:tr w:rsidR="0025310D" w:rsidRPr="0025310D" w:rsidTr="00C95345">
        <w:tc>
          <w:tcPr>
            <w:tcW w:w="3627" w:type="dxa"/>
          </w:tcPr>
          <w:p w:rsidR="008075DD" w:rsidRPr="0025310D" w:rsidRDefault="008075DD" w:rsidP="008075DD">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lastRenderedPageBreak/>
              <w:t>2. Pedagógiai folyamatok, tevékenységek tervezése és a megvalósításukhoz kapcsolódó önreflexiók</w:t>
            </w:r>
          </w:p>
        </w:tc>
        <w:tc>
          <w:tcPr>
            <w:tcW w:w="5327" w:type="dxa"/>
            <w:shd w:val="clear" w:color="auto" w:fill="auto"/>
          </w:tcPr>
          <w:p w:rsidR="008075DD" w:rsidRPr="0025310D" w:rsidRDefault="008075DD" w:rsidP="00224AA0">
            <w:pPr>
              <w:spacing w:line="360" w:lineRule="auto"/>
              <w:jc w:val="both"/>
              <w:rPr>
                <w:rFonts w:ascii="Times New Roman" w:hAnsi="Times New Roman" w:cs="Times New Roman"/>
                <w:sz w:val="24"/>
                <w:szCs w:val="24"/>
              </w:rPr>
            </w:pPr>
            <w:r w:rsidRPr="0025310D">
              <w:rPr>
                <w:rFonts w:ascii="Times New Roman" w:hAnsi="Times New Roman" w:cs="Times New Roman"/>
                <w:sz w:val="24"/>
                <w:szCs w:val="24"/>
              </w:rPr>
              <w:t>A nevelési-oktatási folyamat megfigyelése a tervezés szempontjából. A hos</w:t>
            </w:r>
            <w:r w:rsidRPr="0025310D">
              <w:rPr>
                <w:rFonts w:ascii="Times New Roman" w:hAnsi="Times New Roman" w:cs="Times New Roman"/>
                <w:sz w:val="24"/>
                <w:szCs w:val="24"/>
              </w:rPr>
              <w:softHyphen/>
              <w:t>pitált tanórák/foglalkozások tapasztalatai, hospitálási feljegyzései. A pedagógiai fo</w:t>
            </w:r>
            <w:r w:rsidRPr="0025310D">
              <w:rPr>
                <w:rFonts w:ascii="Times New Roman" w:hAnsi="Times New Roman" w:cs="Times New Roman"/>
                <w:sz w:val="24"/>
                <w:szCs w:val="24"/>
              </w:rPr>
              <w:softHyphen/>
              <w:t>lya</w:t>
            </w:r>
            <w:r w:rsidRPr="0025310D">
              <w:rPr>
                <w:rFonts w:ascii="Times New Roman" w:hAnsi="Times New Roman" w:cs="Times New Roman"/>
                <w:sz w:val="24"/>
                <w:szCs w:val="24"/>
              </w:rPr>
              <w:softHyphen/>
              <w:t>mat tervezéséhez kapcsolódó dokumentumok reflexiókkal ellátott bemu</w:t>
            </w:r>
            <w:r w:rsidRPr="0025310D">
              <w:rPr>
                <w:rFonts w:ascii="Times New Roman" w:hAnsi="Times New Roman" w:cs="Times New Roman"/>
                <w:sz w:val="24"/>
                <w:szCs w:val="24"/>
              </w:rPr>
              <w:softHyphen/>
              <w:t xml:space="preserve">tatása (NAT, kerettanterv, helyi tanterv, tanmenet, tematikus terv, tanóraterv). Tanórákon alkalmazott segédanyagok, prezentációk, feladatlapok, IKT eszközök, digitális platformok.    </w:t>
            </w:r>
          </w:p>
        </w:tc>
      </w:tr>
      <w:tr w:rsidR="0025310D" w:rsidRPr="0025310D" w:rsidTr="00C95345">
        <w:tc>
          <w:tcPr>
            <w:tcW w:w="3627" w:type="dxa"/>
          </w:tcPr>
          <w:p w:rsidR="008075DD" w:rsidRPr="0025310D" w:rsidRDefault="008075DD" w:rsidP="008075DD">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3. A tanulás támogatása</w:t>
            </w:r>
          </w:p>
        </w:tc>
        <w:tc>
          <w:tcPr>
            <w:tcW w:w="5327" w:type="dxa"/>
            <w:shd w:val="clear" w:color="auto" w:fill="auto"/>
          </w:tcPr>
          <w:p w:rsidR="008075DD" w:rsidRPr="0025310D" w:rsidRDefault="008075DD" w:rsidP="00224AA0">
            <w:pPr>
              <w:spacing w:line="360" w:lineRule="auto"/>
              <w:jc w:val="both"/>
              <w:rPr>
                <w:rFonts w:ascii="Times New Roman" w:hAnsi="Times New Roman" w:cs="Times New Roman"/>
                <w:spacing w:val="-4"/>
                <w:sz w:val="24"/>
                <w:szCs w:val="24"/>
              </w:rPr>
            </w:pPr>
            <w:r w:rsidRPr="0025310D">
              <w:rPr>
                <w:rFonts w:ascii="Times New Roman" w:hAnsi="Times New Roman" w:cs="Times New Roman"/>
                <w:spacing w:val="-4"/>
                <w:sz w:val="24"/>
                <w:szCs w:val="24"/>
              </w:rPr>
              <w:t>Tanulás-módszertani segédanyag összeállítása, életpálya-építő, pályaorientációs programok. Tanulási motiváció vizsgálata, elemzése,</w:t>
            </w:r>
            <w:r w:rsidR="00224AA0" w:rsidRPr="0025310D">
              <w:rPr>
                <w:rFonts w:ascii="Times New Roman" w:hAnsi="Times New Roman" w:cs="Times New Roman"/>
                <w:spacing w:val="-4"/>
                <w:sz w:val="24"/>
                <w:szCs w:val="24"/>
              </w:rPr>
              <w:t xml:space="preserve"> IKT-eszközök alkalmazása </w:t>
            </w:r>
            <w:r w:rsidRPr="0025310D">
              <w:rPr>
                <w:rFonts w:ascii="Times New Roman" w:hAnsi="Times New Roman" w:cs="Times New Roman"/>
                <w:spacing w:val="-4"/>
                <w:sz w:val="24"/>
                <w:szCs w:val="24"/>
              </w:rPr>
              <w:t>a tanítási-tanulási folyamatban.</w:t>
            </w:r>
            <w:r w:rsidR="00224AA0" w:rsidRPr="0025310D">
              <w:rPr>
                <w:rFonts w:ascii="Times New Roman" w:hAnsi="Times New Roman" w:cs="Times New Roman"/>
                <w:spacing w:val="-4"/>
                <w:sz w:val="24"/>
                <w:szCs w:val="24"/>
              </w:rPr>
              <w:t xml:space="preserve"> </w:t>
            </w:r>
            <w:r w:rsidRPr="0025310D">
              <w:rPr>
                <w:rFonts w:ascii="Times New Roman" w:hAnsi="Times New Roman" w:cs="Times New Roman"/>
                <w:sz w:val="24"/>
                <w:szCs w:val="24"/>
              </w:rPr>
              <w:t>Tanulásszervezés, csoportalakítás elvei, néhány módszer (pl. differenciálás, kooperatív, kollaboratív tanulás) szervezési sajátos</w:t>
            </w:r>
            <w:r w:rsidRPr="0025310D">
              <w:rPr>
                <w:rFonts w:ascii="Times New Roman" w:hAnsi="Times New Roman" w:cs="Times New Roman"/>
                <w:sz w:val="24"/>
                <w:szCs w:val="24"/>
              </w:rPr>
              <w:softHyphen/>
              <w:t>ságai, a tanítási-tanulási folyamat közvetett és közvetlen irányítása. Tanulói metakognitív eszköztár fejlesztése (pl. tanulókártyák készítése). Multiszenzoros tanulásszervezés (egy tananyagrész auditív, vizuális, kinesztetikus módon történő feldolgozása). Tanulási akadályok feltérképezése. Digitális „tanulási asszisztensek” bevonása. Tanulási preferenciák vizsgálata.</w:t>
            </w:r>
          </w:p>
        </w:tc>
      </w:tr>
      <w:tr w:rsidR="0025310D" w:rsidRPr="0025310D" w:rsidTr="001C2466">
        <w:tc>
          <w:tcPr>
            <w:tcW w:w="3627" w:type="dxa"/>
          </w:tcPr>
          <w:p w:rsidR="008075DD" w:rsidRPr="0025310D" w:rsidRDefault="008075DD" w:rsidP="008075DD">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4. A tanuló személyiségének fejlesztése, az egyéni bánásmód érvényesülése, a hátrányos helyzetű, sajátos nevelési igényű vagy beilleszkedési, tanulási, magatartási nehézséggel küzdő gyermek, tanuló többi gyermekkel, tanulóval együtt történő sikeres neveléséhez, oktatásához </w:t>
            </w:r>
            <w:r w:rsidRPr="0025310D">
              <w:rPr>
                <w:rFonts w:ascii="Times New Roman" w:eastAsia="Times New Roman" w:hAnsi="Times New Roman" w:cs="Times New Roman"/>
                <w:sz w:val="24"/>
                <w:szCs w:val="24"/>
                <w:lang w:eastAsia="hu-HU"/>
              </w:rPr>
              <w:lastRenderedPageBreak/>
              <w:t>szükséges megfelelő módszertani felkészültség</w:t>
            </w:r>
          </w:p>
        </w:tc>
        <w:tc>
          <w:tcPr>
            <w:tcW w:w="5327" w:type="dxa"/>
          </w:tcPr>
          <w:p w:rsidR="008075DD" w:rsidRPr="0025310D" w:rsidRDefault="008075DD" w:rsidP="00224AA0">
            <w:pPr>
              <w:spacing w:line="360" w:lineRule="auto"/>
              <w:jc w:val="both"/>
              <w:rPr>
                <w:rFonts w:ascii="Times New Roman" w:eastAsia="Times New Roman" w:hAnsi="Times New Roman" w:cs="Times New Roman"/>
                <w:sz w:val="24"/>
                <w:szCs w:val="24"/>
                <w:lang w:eastAsia="ar-SA"/>
              </w:rPr>
            </w:pPr>
            <w:r w:rsidRPr="0025310D">
              <w:rPr>
                <w:rFonts w:ascii="Times New Roman" w:eastAsia="Times New Roman" w:hAnsi="Times New Roman" w:cs="Times New Roman"/>
                <w:sz w:val="24"/>
                <w:szCs w:val="24"/>
                <w:lang w:eastAsia="ar-SA"/>
              </w:rPr>
              <w:lastRenderedPageBreak/>
              <w:t>A tanuló személyiségének bemutatása önálló empirikus vizsgálattal: önismereti tesztek, tanulási stílus kérdőív segítségével, megfigyelés, beszélgetés osztályfőnökkel, pedagógusokkal.  Egyéni fejlesztési terv bemutatása, elemzése: különleges bánásmódot/kiemelt figyelmet igénylő (sajátos nevelési igényű, beilleszkedési, tanulási, magatartási, nehézséggel küzdő, tehetséges, hátrányos, halmozottan hátrányos helyzetű) tanulók többlet-</w:t>
            </w:r>
            <w:r w:rsidRPr="0025310D">
              <w:rPr>
                <w:rFonts w:ascii="Times New Roman" w:eastAsia="Times New Roman" w:hAnsi="Times New Roman" w:cs="Times New Roman"/>
                <w:sz w:val="24"/>
                <w:szCs w:val="24"/>
                <w:lang w:eastAsia="ar-SA"/>
              </w:rPr>
              <w:lastRenderedPageBreak/>
              <w:t xml:space="preserve">ellátása. Tanulói személyiségrajz készítése. Kulturálisan érzékeny tanítási stratégia kipróbálása.  </w:t>
            </w:r>
          </w:p>
        </w:tc>
      </w:tr>
      <w:tr w:rsidR="0025310D" w:rsidRPr="0025310D" w:rsidTr="001C2466">
        <w:tc>
          <w:tcPr>
            <w:tcW w:w="3627" w:type="dxa"/>
          </w:tcPr>
          <w:p w:rsidR="008075DD" w:rsidRPr="0025310D" w:rsidRDefault="008075DD" w:rsidP="008075DD">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lastRenderedPageBreak/>
              <w:t>5. A tanulói csoportok, közösségek alakulásának segítése, fejlesztése, esélyteremtés, nyitottság a különböző társadalmi-kulturális sokféleségre, integrációs tevékenység, osztályfőnöki tevékenység</w:t>
            </w:r>
          </w:p>
        </w:tc>
        <w:tc>
          <w:tcPr>
            <w:tcW w:w="5327" w:type="dxa"/>
          </w:tcPr>
          <w:p w:rsidR="008075DD" w:rsidRPr="0025310D" w:rsidRDefault="008075DD" w:rsidP="008075DD">
            <w:pPr>
              <w:suppressAutoHyphens/>
              <w:spacing w:after="0" w:line="360" w:lineRule="auto"/>
              <w:jc w:val="both"/>
              <w:rPr>
                <w:rFonts w:ascii="Times New Roman" w:eastAsia="Times New Roman" w:hAnsi="Times New Roman" w:cs="Times New Roman"/>
                <w:sz w:val="24"/>
                <w:szCs w:val="24"/>
                <w:lang w:eastAsia="ar-SA"/>
              </w:rPr>
            </w:pPr>
            <w:r w:rsidRPr="0025310D">
              <w:rPr>
                <w:rFonts w:ascii="Times New Roman" w:eastAsia="Times New Roman" w:hAnsi="Times New Roman" w:cs="Times New Roman"/>
                <w:sz w:val="24"/>
                <w:szCs w:val="24"/>
                <w:lang w:eastAsia="ar-SA"/>
              </w:rPr>
              <w:t>Szociális kompetenciák fejlesztésének tanórai és tanórán kívüli formái: együttműködésen alapuló tanulási formák (kooperatív tanulás, projektmódszer) alkalmazása. A társadalmi-kulturális sokféleségből adódó helyzetek leírása, megoldások, javaslatok megfogalmazása. A tanulók társadalmi-kulturális eltéréseiből adódó különbségek elfogadásának, közösségi magatartásának mérése (kérdőív, megfigyelés, szociometria, interjúk segítségével).</w:t>
            </w:r>
          </w:p>
          <w:p w:rsidR="008075DD" w:rsidRPr="0025310D" w:rsidRDefault="008075DD" w:rsidP="008075DD">
            <w:pPr>
              <w:suppressAutoHyphens/>
              <w:spacing w:after="0" w:line="360" w:lineRule="auto"/>
              <w:jc w:val="both"/>
              <w:rPr>
                <w:rFonts w:ascii="Times New Roman" w:eastAsia="Times New Roman" w:hAnsi="Times New Roman" w:cs="Times New Roman"/>
                <w:sz w:val="24"/>
                <w:szCs w:val="24"/>
                <w:lang w:eastAsia="ar-SA"/>
              </w:rPr>
            </w:pPr>
            <w:r w:rsidRPr="0025310D">
              <w:rPr>
                <w:rFonts w:ascii="Times New Roman" w:eastAsia="Times New Roman" w:hAnsi="Times New Roman" w:cs="Times New Roman"/>
                <w:sz w:val="24"/>
                <w:szCs w:val="24"/>
                <w:lang w:eastAsia="ar-SA"/>
              </w:rPr>
              <w:t>Konfliktushelyzetek értékelő elemzése. A tanulók reflexiói a közösségi tevé</w:t>
            </w:r>
            <w:r w:rsidRPr="0025310D">
              <w:rPr>
                <w:rFonts w:ascii="Times New Roman" w:eastAsia="Times New Roman" w:hAnsi="Times New Roman" w:cs="Times New Roman"/>
                <w:sz w:val="24"/>
                <w:szCs w:val="24"/>
                <w:lang w:eastAsia="ar-SA"/>
              </w:rPr>
              <w:softHyphen/>
              <w:t>kenységekről, az osztály közösségről.</w:t>
            </w:r>
          </w:p>
          <w:p w:rsidR="008075DD" w:rsidRPr="0025310D" w:rsidRDefault="008075DD" w:rsidP="008075DD">
            <w:pPr>
              <w:suppressAutoHyphens/>
              <w:spacing w:after="0" w:line="360" w:lineRule="auto"/>
              <w:jc w:val="both"/>
              <w:rPr>
                <w:rFonts w:ascii="Times New Roman" w:eastAsia="Times New Roman" w:hAnsi="Times New Roman" w:cs="Times New Roman"/>
                <w:sz w:val="24"/>
                <w:szCs w:val="24"/>
                <w:lang w:eastAsia="ar-SA"/>
              </w:rPr>
            </w:pPr>
            <w:r w:rsidRPr="0025310D">
              <w:rPr>
                <w:rFonts w:ascii="Times New Roman" w:eastAsia="Times New Roman" w:hAnsi="Times New Roman" w:cs="Times New Roman"/>
                <w:sz w:val="24"/>
                <w:szCs w:val="24"/>
                <w:lang w:eastAsia="ar-SA"/>
              </w:rPr>
              <w:t xml:space="preserve">Iskolai/közösségi rendezvényekről beszámoló, forgatókönyv elemzése. Iskolai ünnepségek (nemzeti ünnepek, nemzeti emléknapok) közösségalakító, -fejlesztő hatásainak elemzése. Szabadidős programok terveinek reflektált bemutatása. </w:t>
            </w:r>
          </w:p>
          <w:p w:rsidR="008075DD" w:rsidRPr="0025310D" w:rsidRDefault="008075DD" w:rsidP="008075DD">
            <w:pPr>
              <w:suppressAutoHyphens/>
              <w:spacing w:after="0" w:line="360" w:lineRule="auto"/>
              <w:jc w:val="both"/>
              <w:rPr>
                <w:rFonts w:ascii="Times New Roman" w:eastAsia="Times New Roman" w:hAnsi="Times New Roman" w:cs="Times New Roman"/>
                <w:sz w:val="24"/>
                <w:szCs w:val="24"/>
                <w:lang w:eastAsia="ar-SA"/>
              </w:rPr>
            </w:pPr>
            <w:r w:rsidRPr="0025310D">
              <w:rPr>
                <w:rFonts w:ascii="Times New Roman" w:eastAsia="Times New Roman" w:hAnsi="Times New Roman" w:cs="Times New Roman"/>
                <w:sz w:val="24"/>
                <w:szCs w:val="24"/>
                <w:lang w:eastAsia="ar-SA"/>
              </w:rPr>
              <w:t xml:space="preserve">Az iskolai osztály és osztályfőnöke- megfigyelés/elemzés. Iskolarádió, -újság helye, szerepe a közösségfejlesztésben (áttekintő elemzés). </w:t>
            </w:r>
          </w:p>
          <w:p w:rsidR="008075DD" w:rsidRPr="0025310D" w:rsidRDefault="008075DD" w:rsidP="008075DD">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ar-SA"/>
              </w:rPr>
              <w:t>Mikro-szociometria készítése digitális eszközzel (pl. online sociomap), majd közösségfejlesztési akcióterv készítése.</w:t>
            </w:r>
          </w:p>
        </w:tc>
      </w:tr>
      <w:tr w:rsidR="0025310D" w:rsidRPr="0025310D" w:rsidTr="001C2466">
        <w:trPr>
          <w:trHeight w:val="2105"/>
        </w:trPr>
        <w:tc>
          <w:tcPr>
            <w:tcW w:w="3627" w:type="dxa"/>
          </w:tcPr>
          <w:p w:rsidR="008075DD" w:rsidRPr="0025310D" w:rsidRDefault="008075DD" w:rsidP="008075DD">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6. Pedagógiai folyamatok és a tanulók személyiségfejlődésének folyamatos értékelése, elemzése</w:t>
            </w:r>
          </w:p>
        </w:tc>
        <w:tc>
          <w:tcPr>
            <w:tcW w:w="5327" w:type="dxa"/>
          </w:tcPr>
          <w:p w:rsidR="008075DD" w:rsidRPr="0025310D" w:rsidRDefault="008075DD" w:rsidP="008075DD">
            <w:pPr>
              <w:spacing w:after="0"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 xml:space="preserve">Saját készítésű mérő-értékelő lap készítése, tanulói munkák (pl. témazáró, esszé) eredményeinek elemzése, visszacsatolás a tanítási-tanulási folyamatra. Tanulói ön- és társértékelések. Új, alternatív értékelési eszköz kipróbálása, elemzése. Tanulói portfóliók elemzése. </w:t>
            </w:r>
            <w:r w:rsidRPr="0025310D">
              <w:rPr>
                <w:rFonts w:ascii="Times New Roman" w:hAnsi="Times New Roman" w:cs="Times New Roman"/>
                <w:bCs/>
                <w:sz w:val="24"/>
                <w:szCs w:val="24"/>
              </w:rPr>
              <w:t>A mesterséges intelligencia használatának hatásvizsgálata</w:t>
            </w:r>
            <w:r w:rsidRPr="0025310D">
              <w:rPr>
                <w:rFonts w:ascii="Times New Roman" w:hAnsi="Times New Roman" w:cs="Times New Roman"/>
                <w:sz w:val="24"/>
                <w:szCs w:val="24"/>
              </w:rPr>
              <w:t xml:space="preserve"> tanulói </w:t>
            </w:r>
            <w:r w:rsidRPr="0025310D">
              <w:rPr>
                <w:rFonts w:ascii="Times New Roman" w:hAnsi="Times New Roman" w:cs="Times New Roman"/>
                <w:sz w:val="24"/>
                <w:szCs w:val="24"/>
              </w:rPr>
              <w:lastRenderedPageBreak/>
              <w:t>munkák értékelésében (pl. torzítások, hibalehetőségek).</w:t>
            </w:r>
          </w:p>
        </w:tc>
      </w:tr>
      <w:tr w:rsidR="0025310D" w:rsidRPr="0025310D" w:rsidTr="001C2466">
        <w:trPr>
          <w:trHeight w:val="2105"/>
        </w:trPr>
        <w:tc>
          <w:tcPr>
            <w:tcW w:w="3627" w:type="dxa"/>
          </w:tcPr>
          <w:p w:rsidR="008075DD" w:rsidRPr="0025310D" w:rsidRDefault="008075DD" w:rsidP="008075DD">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lastRenderedPageBreak/>
              <w:t>7. Környezeti nevelésben mutatott jártasság, a fenntarthatóság értékrendjének hiteles képviselete és a környezettudatossághoz kapcsolódó attitűdök átadásának módja</w:t>
            </w:r>
          </w:p>
        </w:tc>
        <w:tc>
          <w:tcPr>
            <w:tcW w:w="5327" w:type="dxa"/>
          </w:tcPr>
          <w:p w:rsidR="008075DD" w:rsidRPr="0025310D" w:rsidRDefault="008075DD" w:rsidP="008075DD">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Fenntarthatósági fókuszú óraterv vagy tematikus terv,</w:t>
            </w:r>
            <w:r w:rsidRPr="0025310D">
              <w:t xml:space="preserve"> </w:t>
            </w:r>
            <w:r w:rsidRPr="0025310D">
              <w:rPr>
                <w:rFonts w:ascii="Times New Roman" w:eastAsia="Times New Roman" w:hAnsi="Times New Roman" w:cs="Times New Roman"/>
                <w:sz w:val="24"/>
                <w:szCs w:val="24"/>
                <w:lang w:eastAsia="hu-HU"/>
              </w:rPr>
              <w:t>Projektalapú tanulás terve („Zöld projekt”, iskolakert),  Környezeti nevelési módszerek bemutatása, Tanórán kívüli tevékenység leírása (szakkör, erdei iskola, természetjárás, környezetvédelmi akció)</w:t>
            </w:r>
          </w:p>
        </w:tc>
      </w:tr>
      <w:tr w:rsidR="0025310D" w:rsidRPr="0025310D" w:rsidTr="001C2466">
        <w:tc>
          <w:tcPr>
            <w:tcW w:w="3627" w:type="dxa"/>
          </w:tcPr>
          <w:p w:rsidR="008075DD" w:rsidRPr="0025310D" w:rsidRDefault="008075DD" w:rsidP="008075DD">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8. Kommunikáció és szakmai együttműködés, problémamegoldás</w:t>
            </w:r>
          </w:p>
        </w:tc>
        <w:tc>
          <w:tcPr>
            <w:tcW w:w="5327" w:type="dxa"/>
          </w:tcPr>
          <w:p w:rsidR="008075DD" w:rsidRPr="0025310D" w:rsidRDefault="008075DD" w:rsidP="008075DD">
            <w:pPr>
              <w:spacing w:after="0"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A hallgató által megvalósított kapcsolattartás demonstrálása (pl. a vezető mentor, a hall</w:t>
            </w:r>
            <w:r w:rsidRPr="0025310D">
              <w:rPr>
                <w:rFonts w:ascii="Times New Roman" w:hAnsi="Times New Roman" w:cs="Times New Roman"/>
                <w:sz w:val="24"/>
                <w:szCs w:val="24"/>
              </w:rPr>
              <w:softHyphen/>
              <w:t>gatótársak óráinak látogatási jegyzőkönyvei, elem</w:t>
            </w:r>
            <w:r w:rsidRPr="0025310D">
              <w:rPr>
                <w:rFonts w:ascii="Times New Roman" w:hAnsi="Times New Roman" w:cs="Times New Roman"/>
                <w:sz w:val="24"/>
                <w:szCs w:val="24"/>
              </w:rPr>
              <w:softHyphen/>
              <w:t>zésük). A szülőkkel való kapcsolattartás intézményi formái (fogadó órák, nyílt tanítási nap, szülői érte</w:t>
            </w:r>
            <w:r w:rsidRPr="0025310D">
              <w:rPr>
                <w:rFonts w:ascii="Times New Roman" w:hAnsi="Times New Roman" w:cs="Times New Roman"/>
                <w:sz w:val="24"/>
                <w:szCs w:val="24"/>
              </w:rPr>
              <w:softHyphen/>
              <w:t>kezlet, családlátogatás). Elkép</w:t>
            </w:r>
            <w:r w:rsidRPr="0025310D">
              <w:rPr>
                <w:rFonts w:ascii="Times New Roman" w:hAnsi="Times New Roman" w:cs="Times New Roman"/>
                <w:sz w:val="24"/>
                <w:szCs w:val="24"/>
              </w:rPr>
              <w:softHyphen/>
              <w:t>zelések megfogalmazása a saját leendő gyakorlat kialakításáról. Szakmai közösségen belüli mini workshop vezetése. Családi-tanulást támogató eszköz készítése, pl. szülői segédlet.</w:t>
            </w:r>
          </w:p>
        </w:tc>
      </w:tr>
      <w:tr w:rsidR="0025310D" w:rsidRPr="0025310D" w:rsidTr="001C2466">
        <w:tc>
          <w:tcPr>
            <w:tcW w:w="3627" w:type="dxa"/>
          </w:tcPr>
          <w:p w:rsidR="008075DD" w:rsidRPr="0025310D" w:rsidRDefault="008075DD" w:rsidP="008075DD">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9. Elkötelezettség és szakmai felelősségvállalás a szakmai fejlődésért</w:t>
            </w:r>
          </w:p>
        </w:tc>
        <w:tc>
          <w:tcPr>
            <w:tcW w:w="5327" w:type="dxa"/>
          </w:tcPr>
          <w:p w:rsidR="008075DD" w:rsidRPr="0025310D" w:rsidRDefault="008075DD" w:rsidP="008075DD">
            <w:pPr>
              <w:spacing w:after="0" w:line="360" w:lineRule="auto"/>
              <w:jc w:val="both"/>
              <w:rPr>
                <w:rFonts w:ascii="Times New Roman" w:eastAsia="Times New Roman" w:hAnsi="Times New Roman" w:cs="Times New Roman"/>
                <w:sz w:val="24"/>
                <w:szCs w:val="24"/>
                <w:lang w:eastAsia="hu-HU"/>
              </w:rPr>
            </w:pPr>
            <w:r w:rsidRPr="0025310D">
              <w:rPr>
                <w:rFonts w:ascii="Times New Roman" w:hAnsi="Times New Roman" w:cs="Times New Roman"/>
                <w:sz w:val="24"/>
                <w:szCs w:val="24"/>
              </w:rPr>
              <w:t>Saját szakmai álláspont elemzése: pl. a reflektív tanárrá válás útján.  Pedagógiai, szakmai fejlődési terv. A hallgató innovatív tevékenységének dokumentumai. Szakirodalmi ajánlások. Nemzetközi jó gyakorlat elemzése.</w:t>
            </w:r>
          </w:p>
        </w:tc>
      </w:tr>
    </w:tbl>
    <w:p w:rsidR="0025310D" w:rsidRPr="0025310D" w:rsidRDefault="0025310D" w:rsidP="00C73E51">
      <w:pPr>
        <w:spacing w:after="0" w:line="360" w:lineRule="auto"/>
        <w:jc w:val="center"/>
        <w:rPr>
          <w:rFonts w:ascii="Times New Roman" w:eastAsia="Times New Roman" w:hAnsi="Times New Roman" w:cs="Times New Roman"/>
          <w:i/>
          <w:sz w:val="24"/>
          <w:szCs w:val="24"/>
          <w:lang w:eastAsia="hu-HU"/>
        </w:rPr>
      </w:pPr>
    </w:p>
    <w:p w:rsidR="00B44BC2" w:rsidRPr="0025310D" w:rsidRDefault="00C73E51" w:rsidP="00C73E51">
      <w:pPr>
        <w:spacing w:after="0" w:line="360" w:lineRule="auto"/>
        <w:jc w:val="center"/>
        <w:rPr>
          <w:rFonts w:ascii="Times New Roman" w:eastAsia="Times New Roman" w:hAnsi="Times New Roman" w:cs="Times New Roman"/>
          <w:i/>
          <w:sz w:val="24"/>
          <w:szCs w:val="24"/>
          <w:lang w:eastAsia="hu-HU"/>
        </w:rPr>
      </w:pPr>
      <w:r w:rsidRPr="0025310D">
        <w:rPr>
          <w:rFonts w:ascii="Times New Roman" w:eastAsia="Times New Roman" w:hAnsi="Times New Roman" w:cs="Times New Roman"/>
          <w:i/>
          <w:sz w:val="24"/>
          <w:szCs w:val="24"/>
          <w:lang w:eastAsia="hu-HU"/>
        </w:rPr>
        <w:t>4</w:t>
      </w:r>
      <w:r w:rsidR="00D07F54" w:rsidRPr="0025310D">
        <w:rPr>
          <w:rFonts w:ascii="Times New Roman" w:eastAsia="Times New Roman" w:hAnsi="Times New Roman" w:cs="Times New Roman"/>
          <w:i/>
          <w:sz w:val="24"/>
          <w:szCs w:val="24"/>
          <w:lang w:eastAsia="hu-HU"/>
        </w:rPr>
        <w:t xml:space="preserve">. </w:t>
      </w:r>
      <w:r w:rsidR="00B44BC2" w:rsidRPr="0025310D">
        <w:rPr>
          <w:rFonts w:ascii="Times New Roman" w:eastAsia="Times New Roman" w:hAnsi="Times New Roman" w:cs="Times New Roman"/>
          <w:i/>
          <w:sz w:val="24"/>
          <w:szCs w:val="24"/>
          <w:lang w:eastAsia="hu-HU"/>
        </w:rPr>
        <w:t>sz. táblázat</w:t>
      </w:r>
      <w:r w:rsidRPr="0025310D">
        <w:rPr>
          <w:rFonts w:ascii="Times New Roman" w:eastAsia="Times New Roman" w:hAnsi="Times New Roman" w:cs="Times New Roman"/>
          <w:i/>
          <w:sz w:val="24"/>
          <w:szCs w:val="24"/>
          <w:lang w:eastAsia="hu-HU"/>
        </w:rPr>
        <w:t xml:space="preserve"> (saját szerk.)</w:t>
      </w:r>
    </w:p>
    <w:p w:rsidR="00410172" w:rsidRPr="0025310D" w:rsidRDefault="00410172" w:rsidP="00B44BC2">
      <w:pPr>
        <w:pStyle w:val="Cmsor1"/>
        <w:rPr>
          <w:rFonts w:ascii="Times New Roman" w:hAnsi="Times New Roman" w:cs="Times New Roman"/>
          <w:color w:val="auto"/>
          <w:sz w:val="24"/>
          <w:szCs w:val="24"/>
        </w:rPr>
      </w:pPr>
      <w:bookmarkStart w:id="23" w:name="_Toc220394760"/>
      <w:r w:rsidRPr="0025310D">
        <w:rPr>
          <w:rFonts w:ascii="Times New Roman" w:hAnsi="Times New Roman" w:cs="Times New Roman"/>
          <w:color w:val="auto"/>
          <w:sz w:val="24"/>
          <w:szCs w:val="24"/>
        </w:rPr>
        <w:t>3. A portfólió értékelése</w:t>
      </w:r>
      <w:bookmarkEnd w:id="23"/>
    </w:p>
    <w:p w:rsidR="00767D2F" w:rsidRPr="0025310D" w:rsidRDefault="00767D2F" w:rsidP="00767D2F"/>
    <w:p w:rsidR="00767D2F" w:rsidRPr="0025310D" w:rsidRDefault="00767D2F" w:rsidP="00C914F0">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A portfóliót a tanárjelöltek értékelésében egy olyan dokumentumgyűjteménynek tekinthetjük, mely nem csupán azzal a céllal készül, hogy a képzés, a gyakorlat során bizonyítást nyerjen készítőjének fejlődési útja, melyet a tanári felkészítés során végigjárt és </w:t>
      </w:r>
      <w:r w:rsidRPr="0025310D">
        <w:rPr>
          <w:rFonts w:ascii="Times New Roman" w:eastAsia="Times New Roman" w:hAnsi="Times New Roman" w:cs="Times New Roman"/>
          <w:sz w:val="24"/>
          <w:szCs w:val="24"/>
          <w:lang w:eastAsia="hu-HU"/>
        </w:rPr>
        <w:lastRenderedPageBreak/>
        <w:t>szakmai anyagaival dokumentál</w:t>
      </w:r>
      <w:r w:rsidR="00C914F0" w:rsidRPr="0025310D">
        <w:rPr>
          <w:rFonts w:ascii="Times New Roman" w:eastAsia="Times New Roman" w:hAnsi="Times New Roman" w:cs="Times New Roman"/>
          <w:sz w:val="24"/>
          <w:szCs w:val="24"/>
          <w:lang w:eastAsia="hu-HU"/>
        </w:rPr>
        <w:t>t</w:t>
      </w:r>
      <w:r w:rsidRPr="0025310D">
        <w:rPr>
          <w:rFonts w:ascii="Times New Roman" w:eastAsia="Times New Roman" w:hAnsi="Times New Roman" w:cs="Times New Roman"/>
          <w:sz w:val="24"/>
          <w:szCs w:val="24"/>
          <w:lang w:eastAsia="hu-HU"/>
        </w:rPr>
        <w:t>, hanem ennek a megtett útnak az egyes állomásait önelemzésnek vesse alá a jelölt</w:t>
      </w:r>
      <w:r w:rsidR="00C914F0" w:rsidRPr="0025310D">
        <w:rPr>
          <w:rFonts w:ascii="Times New Roman" w:eastAsia="Times New Roman" w:hAnsi="Times New Roman" w:cs="Times New Roman"/>
          <w:sz w:val="24"/>
          <w:szCs w:val="24"/>
          <w:lang w:eastAsia="hu-HU"/>
        </w:rPr>
        <w:t xml:space="preserve">. </w:t>
      </w:r>
      <w:r w:rsidRPr="0025310D">
        <w:rPr>
          <w:rFonts w:ascii="Times New Roman" w:eastAsia="Times New Roman" w:hAnsi="Times New Roman" w:cs="Times New Roman"/>
          <w:sz w:val="24"/>
          <w:szCs w:val="24"/>
          <w:lang w:eastAsia="hu-HU"/>
        </w:rPr>
        <w:t>A portfólió készítés során a hallgatók felé közvetített elvárásnál megfogalmazó</w:t>
      </w:r>
      <w:r w:rsidR="00C914F0" w:rsidRPr="0025310D">
        <w:rPr>
          <w:rFonts w:ascii="Times New Roman" w:eastAsia="Times New Roman" w:hAnsi="Times New Roman" w:cs="Times New Roman"/>
          <w:sz w:val="24"/>
          <w:szCs w:val="24"/>
          <w:lang w:eastAsia="hu-HU"/>
        </w:rPr>
        <w:t xml:space="preserve">dik, </w:t>
      </w:r>
      <w:r w:rsidRPr="0025310D">
        <w:rPr>
          <w:rFonts w:ascii="Times New Roman" w:eastAsia="Times New Roman" w:hAnsi="Times New Roman" w:cs="Times New Roman"/>
          <w:sz w:val="24"/>
          <w:szCs w:val="24"/>
          <w:lang w:eastAsia="hu-HU"/>
        </w:rPr>
        <w:t>hogy e tanárjelölti munka egyesítse az elméletet és a gyakorlatot, kapcsolja össze az elméleti felkészítés során megszerzett ismereteket és a cselekvésorientált szakm</w:t>
      </w:r>
      <w:r w:rsidR="00A14FB0" w:rsidRPr="0025310D">
        <w:rPr>
          <w:rFonts w:ascii="Times New Roman" w:eastAsia="Times New Roman" w:hAnsi="Times New Roman" w:cs="Times New Roman"/>
          <w:sz w:val="24"/>
          <w:szCs w:val="24"/>
          <w:lang w:eastAsia="hu-HU"/>
        </w:rPr>
        <w:t>ai/pedagógua</w:t>
      </w:r>
      <w:r w:rsidR="00C914F0" w:rsidRPr="0025310D">
        <w:rPr>
          <w:rFonts w:ascii="Times New Roman" w:eastAsia="Times New Roman" w:hAnsi="Times New Roman" w:cs="Times New Roman"/>
          <w:sz w:val="24"/>
          <w:szCs w:val="24"/>
          <w:lang w:eastAsia="hu-HU"/>
        </w:rPr>
        <w:t xml:space="preserve"> kompetenciákat</w:t>
      </w:r>
      <w:r w:rsidRPr="0025310D">
        <w:rPr>
          <w:rFonts w:ascii="Times New Roman" w:eastAsia="Times New Roman" w:hAnsi="Times New Roman" w:cs="Times New Roman"/>
          <w:sz w:val="24"/>
          <w:szCs w:val="24"/>
          <w:lang w:eastAsia="hu-HU"/>
        </w:rPr>
        <w:t>. A portfólió készítésének folyamatában a hallgató aktív résztvevője a tartalom kiválasztásának. A portfólió akkor válik teljessé, ha a reflexiókban megfogalmazódnak az egyén szempontjából fontosnak ítélt párhuzamok, kételyek, mérlegelések, megfontoláso</w:t>
      </w:r>
      <w:r w:rsidR="00C914F0" w:rsidRPr="0025310D">
        <w:rPr>
          <w:rFonts w:ascii="Times New Roman" w:eastAsia="Times New Roman" w:hAnsi="Times New Roman" w:cs="Times New Roman"/>
          <w:sz w:val="24"/>
          <w:szCs w:val="24"/>
          <w:lang w:eastAsia="hu-HU"/>
        </w:rPr>
        <w:t>k, szembeállítások</w:t>
      </w:r>
      <w:r w:rsidR="00A14FB0" w:rsidRPr="0025310D">
        <w:rPr>
          <w:rFonts w:ascii="Times New Roman" w:eastAsia="Times New Roman" w:hAnsi="Times New Roman" w:cs="Times New Roman"/>
          <w:sz w:val="24"/>
          <w:szCs w:val="24"/>
          <w:lang w:eastAsia="hu-HU"/>
        </w:rPr>
        <w:t>. A pedagógus</w:t>
      </w:r>
      <w:r w:rsidRPr="0025310D">
        <w:rPr>
          <w:rFonts w:ascii="Times New Roman" w:eastAsia="Times New Roman" w:hAnsi="Times New Roman" w:cs="Times New Roman"/>
          <w:sz w:val="24"/>
          <w:szCs w:val="24"/>
          <w:lang w:eastAsia="hu-HU"/>
        </w:rPr>
        <w:t xml:space="preserve"> kompetenciák kialakulásának, fejlődésének íve is legyen tetten érhető a portfólióban, melyet nem csupán leír a jelölt, hanem olykor vívódásait, útvesztéseit is képes megfogalmazni. Így mindenképpen előtérbe kerül a szakmai-pedagógiai-mesterségbeli fejlődés bemutatása és bizonyítása. </w:t>
      </w:r>
    </w:p>
    <w:p w:rsidR="00C914F0" w:rsidRPr="0025310D" w:rsidRDefault="00767D2F" w:rsidP="00C914F0">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tanárszakos hallgatók esetébe</w:t>
      </w:r>
      <w:r w:rsidR="00C914F0" w:rsidRPr="0025310D">
        <w:rPr>
          <w:rFonts w:ascii="Times New Roman" w:eastAsia="Times New Roman" w:hAnsi="Times New Roman" w:cs="Times New Roman"/>
          <w:sz w:val="24"/>
          <w:szCs w:val="24"/>
          <w:lang w:eastAsia="hu-HU"/>
        </w:rPr>
        <w:t xml:space="preserve">n </w:t>
      </w:r>
      <w:r w:rsidRPr="0025310D">
        <w:rPr>
          <w:rFonts w:ascii="Times New Roman" w:eastAsia="Times New Roman" w:hAnsi="Times New Roman" w:cs="Times New Roman"/>
          <w:sz w:val="24"/>
          <w:szCs w:val="24"/>
          <w:lang w:eastAsia="hu-HU"/>
        </w:rPr>
        <w:t xml:space="preserve">elvárás egyrészt az egyén sokoldalú, hosszabb időtávot felölelő szakmai fejlődése, a tanári kompetenciák kialakulásának, meglétének bizonyítása. Másrészt a portfóliónak az értékelés szempontjából is meghatározó szerepe van, hisz e dokumentum alapján is történik a jelölt értékelése, minősítése a záróvizsgán. A hallgató dokumentumaiból kell következtetni a kompetenciák színvonalára. Különösen fontossá válnak a hallgató reflexiói, így újabb értékelési szempontok lépnek be: milyen magyarázatot fűz a dokumentumhoz, nézetei, véleményei milyen tudatosságot árulnak el, önértékelésének milyenek a céljai. Mindez tanúskodik a hallgató önreflexióinak minőségéről. </w:t>
      </w:r>
      <w:r w:rsidR="00C914F0" w:rsidRPr="0025310D">
        <w:rPr>
          <w:rFonts w:ascii="Times New Roman" w:eastAsia="Times New Roman" w:hAnsi="Times New Roman" w:cs="Times New Roman"/>
          <w:sz w:val="24"/>
          <w:szCs w:val="24"/>
          <w:lang w:eastAsia="hu-HU"/>
        </w:rPr>
        <w:t>A tanárszakos hallgatók</w:t>
      </w:r>
      <w:r w:rsidRPr="0025310D">
        <w:rPr>
          <w:rFonts w:ascii="Times New Roman" w:eastAsia="Times New Roman" w:hAnsi="Times New Roman" w:cs="Times New Roman"/>
          <w:sz w:val="24"/>
          <w:szCs w:val="24"/>
          <w:lang w:eastAsia="hu-HU"/>
        </w:rPr>
        <w:t xml:space="preserve"> portfóliójához az alábbi értékelési szempontsor használatos a tantárgyi jelleg sajátosságait érvényesítve. </w:t>
      </w:r>
      <w:r w:rsidR="00C73E51" w:rsidRPr="0025310D">
        <w:rPr>
          <w:rFonts w:ascii="Times New Roman" w:eastAsia="Times New Roman" w:hAnsi="Times New Roman" w:cs="Times New Roman"/>
          <w:sz w:val="24"/>
          <w:szCs w:val="24"/>
          <w:lang w:eastAsia="hu-HU"/>
        </w:rPr>
        <w:t>(5</w:t>
      </w:r>
      <w:r w:rsidR="00C914F0" w:rsidRPr="0025310D">
        <w:rPr>
          <w:rFonts w:ascii="Times New Roman" w:eastAsia="Times New Roman" w:hAnsi="Times New Roman" w:cs="Times New Roman"/>
          <w:sz w:val="24"/>
          <w:szCs w:val="24"/>
          <w:lang w:eastAsia="hu-HU"/>
        </w:rPr>
        <w:t xml:space="preserve">. sz. táblázat) </w:t>
      </w:r>
    </w:p>
    <w:p w:rsidR="00C914F0" w:rsidRPr="0025310D" w:rsidRDefault="00C914F0" w:rsidP="00C914F0">
      <w:pPr>
        <w:spacing w:after="0" w:line="360" w:lineRule="auto"/>
        <w:ind w:firstLine="708"/>
        <w:jc w:val="both"/>
        <w:rPr>
          <w:rFonts w:ascii="Times New Roman" w:eastAsia="Times New Roman" w:hAnsi="Times New Roman" w:cs="Times New Roman"/>
          <w:sz w:val="24"/>
          <w:szCs w:val="24"/>
          <w:lang w:eastAsia="hu-HU"/>
        </w:rPr>
      </w:pPr>
    </w:p>
    <w:p w:rsidR="00767D2F" w:rsidRPr="0025310D" w:rsidRDefault="00C914F0" w:rsidP="00C914F0">
      <w:pPr>
        <w:spacing w:after="0" w:line="360" w:lineRule="auto"/>
        <w:ind w:firstLine="708"/>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értékelési szempontrendszere</w:t>
      </w:r>
    </w:p>
    <w:p w:rsidR="00C914F0" w:rsidRPr="0025310D" w:rsidRDefault="00C914F0" w:rsidP="00C914F0">
      <w:pPr>
        <w:spacing w:after="0" w:line="360" w:lineRule="auto"/>
        <w:ind w:firstLine="708"/>
        <w:jc w:val="both"/>
        <w:rPr>
          <w:rFonts w:ascii="Times New Roman" w:eastAsia="Times New Roman" w:hAnsi="Times New Roman" w:cs="Times New Roman"/>
          <w:sz w:val="24"/>
          <w:szCs w:val="24"/>
          <w:lang w:eastAsia="hu-HU"/>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1418"/>
      </w:tblGrid>
      <w:tr w:rsidR="0025310D"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25310D">
                <w:rPr>
                  <w:rFonts w:ascii="Times New Roman" w:eastAsia="Times New Roman" w:hAnsi="Times New Roman" w:cs="Times New Roman"/>
                  <w:sz w:val="24"/>
                  <w:szCs w:val="24"/>
                  <w:lang w:eastAsia="hu-HU"/>
                </w:rPr>
                <w:t>1. A</w:t>
              </w:r>
            </w:smartTag>
            <w:r w:rsidRPr="0025310D">
              <w:rPr>
                <w:rFonts w:ascii="Times New Roman" w:eastAsia="Times New Roman" w:hAnsi="Times New Roman" w:cs="Times New Roman"/>
                <w:sz w:val="24"/>
                <w:szCs w:val="24"/>
                <w:lang w:eastAsia="hu-HU"/>
              </w:rPr>
              <w:t xml:space="preserve"> portfólió kitűzött céljainak érvényesítése</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10 pont</w:t>
            </w:r>
          </w:p>
        </w:tc>
      </w:tr>
      <w:tr w:rsidR="0025310D"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2. A"/>
              </w:smartTagPr>
              <w:r w:rsidRPr="0025310D">
                <w:rPr>
                  <w:rFonts w:ascii="Times New Roman" w:eastAsia="Times New Roman" w:hAnsi="Times New Roman" w:cs="Times New Roman"/>
                  <w:sz w:val="24"/>
                  <w:szCs w:val="24"/>
                  <w:lang w:eastAsia="hu-HU"/>
                </w:rPr>
                <w:t>2. A</w:t>
              </w:r>
            </w:smartTag>
            <w:r w:rsidRPr="0025310D">
              <w:rPr>
                <w:rFonts w:ascii="Times New Roman" w:eastAsia="Times New Roman" w:hAnsi="Times New Roman" w:cs="Times New Roman"/>
                <w:sz w:val="24"/>
                <w:szCs w:val="24"/>
                <w:lang w:eastAsia="hu-HU"/>
              </w:rPr>
              <w:t xml:space="preserve"> portfólió elméleti bemutatása</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10 pont</w:t>
            </w:r>
          </w:p>
        </w:tc>
      </w:tr>
      <w:tr w:rsidR="0025310D"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3. Speciális kompetenciák/ tartalmak minősége</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p>
        </w:tc>
      </w:tr>
      <w:tr w:rsidR="0025310D"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a) Ismeretek</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10 pont</w:t>
            </w:r>
          </w:p>
        </w:tc>
      </w:tr>
      <w:tr w:rsidR="0025310D"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b) Képesség</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10 pont</w:t>
            </w:r>
          </w:p>
        </w:tc>
      </w:tr>
      <w:tr w:rsidR="0025310D"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c) Attitűd</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10 pont</w:t>
            </w:r>
          </w:p>
        </w:tc>
      </w:tr>
      <w:tr w:rsidR="0025310D"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4. Reflexiók</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10 pont</w:t>
            </w:r>
          </w:p>
        </w:tc>
      </w:tr>
      <w:tr w:rsidR="0025310D"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5. Mellékletek szakmai színvonala</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10 pont</w:t>
            </w:r>
          </w:p>
        </w:tc>
      </w:tr>
      <w:tr w:rsidR="0025310D"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6. Összeállítás, szerkesztési arányok</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10 pont</w:t>
            </w:r>
          </w:p>
        </w:tc>
      </w:tr>
      <w:tr w:rsidR="0025310D"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lastRenderedPageBreak/>
              <w:t>7. Dokumentálás, dokumentumok illeszkedése, hivatkozás</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10 pont</w:t>
            </w:r>
          </w:p>
        </w:tc>
      </w:tr>
      <w:tr w:rsidR="0025310D"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8. Nyelvezet, stílus</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10 pont</w:t>
            </w:r>
          </w:p>
        </w:tc>
      </w:tr>
      <w:tr w:rsidR="00767D2F" w:rsidRPr="0025310D" w:rsidTr="005E5AD3">
        <w:tc>
          <w:tcPr>
            <w:tcW w:w="4819" w:type="dxa"/>
            <w:tcBorders>
              <w:top w:val="single" w:sz="4" w:space="0" w:color="auto"/>
              <w:left w:val="single" w:sz="4" w:space="0" w:color="auto"/>
              <w:bottom w:val="single" w:sz="4" w:space="0" w:color="auto"/>
              <w:right w:val="single" w:sz="4" w:space="0" w:color="auto"/>
            </w:tcBorders>
          </w:tcPr>
          <w:p w:rsidR="00767D2F" w:rsidRPr="0025310D" w:rsidRDefault="00767D2F" w:rsidP="00767D2F">
            <w:pPr>
              <w:spacing w:after="0" w:line="360" w:lineRule="auto"/>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összpontszáma:</w:t>
            </w:r>
          </w:p>
        </w:tc>
        <w:tc>
          <w:tcPr>
            <w:tcW w:w="1418" w:type="dxa"/>
            <w:tcBorders>
              <w:left w:val="single" w:sz="4" w:space="0" w:color="auto"/>
            </w:tcBorders>
          </w:tcPr>
          <w:p w:rsidR="00767D2F" w:rsidRPr="0025310D" w:rsidRDefault="00767D2F" w:rsidP="00767D2F">
            <w:pPr>
              <w:spacing w:after="0" w:line="360" w:lineRule="auto"/>
              <w:jc w:val="center"/>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100 pont</w:t>
            </w:r>
          </w:p>
        </w:tc>
      </w:tr>
    </w:tbl>
    <w:p w:rsidR="00C914F0" w:rsidRPr="0025310D" w:rsidRDefault="00C914F0" w:rsidP="00767D2F">
      <w:pPr>
        <w:spacing w:after="0" w:line="360" w:lineRule="auto"/>
        <w:jc w:val="center"/>
        <w:rPr>
          <w:rFonts w:ascii="Times New Roman" w:eastAsia="Times New Roman" w:hAnsi="Times New Roman" w:cs="Times New Roman"/>
          <w:i/>
          <w:sz w:val="24"/>
          <w:szCs w:val="24"/>
          <w:lang w:eastAsia="hu-HU"/>
        </w:rPr>
      </w:pPr>
    </w:p>
    <w:p w:rsidR="00767D2F" w:rsidRPr="0025310D" w:rsidRDefault="00C73E51" w:rsidP="00767D2F">
      <w:pPr>
        <w:spacing w:after="0" w:line="360" w:lineRule="auto"/>
        <w:jc w:val="center"/>
        <w:rPr>
          <w:rFonts w:ascii="Times New Roman" w:eastAsia="Times New Roman" w:hAnsi="Times New Roman" w:cs="Times New Roman"/>
          <w:i/>
          <w:sz w:val="24"/>
          <w:szCs w:val="24"/>
          <w:lang w:eastAsia="hu-HU"/>
        </w:rPr>
      </w:pPr>
      <w:r w:rsidRPr="0025310D">
        <w:rPr>
          <w:rFonts w:ascii="Times New Roman" w:eastAsia="Times New Roman" w:hAnsi="Times New Roman" w:cs="Times New Roman"/>
          <w:i/>
          <w:sz w:val="24"/>
          <w:szCs w:val="24"/>
          <w:lang w:eastAsia="hu-HU"/>
        </w:rPr>
        <w:t>5</w:t>
      </w:r>
      <w:r w:rsidR="00767D2F" w:rsidRPr="0025310D">
        <w:rPr>
          <w:rFonts w:ascii="Times New Roman" w:eastAsia="Times New Roman" w:hAnsi="Times New Roman" w:cs="Times New Roman"/>
          <w:i/>
          <w:sz w:val="24"/>
          <w:szCs w:val="24"/>
          <w:lang w:eastAsia="hu-HU"/>
        </w:rPr>
        <w:t>. sz. táblázat: A portfólió értékelése</w:t>
      </w:r>
    </w:p>
    <w:p w:rsidR="00767D2F" w:rsidRPr="0025310D" w:rsidRDefault="00767D2F" w:rsidP="00767D2F">
      <w:pPr>
        <w:spacing w:after="0" w:line="360" w:lineRule="auto"/>
        <w:jc w:val="center"/>
        <w:rPr>
          <w:rFonts w:ascii="Times New Roman" w:eastAsia="Times New Roman" w:hAnsi="Times New Roman" w:cs="Times New Roman"/>
          <w:i/>
          <w:sz w:val="24"/>
          <w:szCs w:val="24"/>
          <w:lang w:eastAsia="hu-HU"/>
        </w:rPr>
      </w:pPr>
    </w:p>
    <w:p w:rsidR="00767D2F" w:rsidRPr="0025310D" w:rsidRDefault="00767D2F" w:rsidP="00767D2F">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ponthatárok a következőképpen alakulnak: 0-50 elégtelen; 51-70 elégséges; 71-80 közepes; 81-90 jó; 91-100 jeles. Természetesen az értékeléshez rövid szöveges bírálói vélemény is társul.</w:t>
      </w:r>
    </w:p>
    <w:p w:rsidR="005E5AD3" w:rsidRPr="0025310D" w:rsidRDefault="005E5AD3" w:rsidP="005E5AD3">
      <w:pPr>
        <w:spacing w:after="0" w:line="360" w:lineRule="auto"/>
        <w:ind w:firstLine="708"/>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 értékelésekor az értékelést végző tanárnak figyelembe kell vennie, hogy a hallgató mennyire járta körül a problémát/kérdést/témát, illetve, hogy mennyire támasztotta alá mindezt szakirodalmi és vizsgálati/dokumentációs tényekkel.</w:t>
      </w:r>
    </w:p>
    <w:p w:rsidR="005E5AD3" w:rsidRPr="0025310D" w:rsidRDefault="005E5AD3" w:rsidP="005E5AD3">
      <w:pPr>
        <w:spacing w:after="0" w:line="360" w:lineRule="auto"/>
        <w:ind w:firstLine="709"/>
        <w:jc w:val="both"/>
        <w:rPr>
          <w:rFonts w:ascii="Times New Roman" w:eastAsia="Times New Roman" w:hAnsi="Times New Roman" w:cs="Times New Roman"/>
          <w:i/>
          <w:sz w:val="24"/>
          <w:szCs w:val="24"/>
          <w:u w:val="single"/>
          <w:lang w:eastAsia="hu-HU"/>
        </w:rPr>
      </w:pPr>
      <w:r w:rsidRPr="0025310D">
        <w:rPr>
          <w:rFonts w:ascii="Times New Roman" w:eastAsia="Times New Roman" w:hAnsi="Times New Roman" w:cs="Times New Roman"/>
          <w:i/>
          <w:sz w:val="24"/>
          <w:szCs w:val="24"/>
          <w:u w:val="single"/>
          <w:lang w:eastAsia="hu-HU"/>
        </w:rPr>
        <w:t>Az értékeléskor számításba kell venni:</w:t>
      </w:r>
    </w:p>
    <w:p w:rsidR="005E5AD3" w:rsidRPr="0025310D" w:rsidRDefault="005E5AD3" w:rsidP="005E5AD3">
      <w:pPr>
        <w:numPr>
          <w:ilvl w:val="1"/>
          <w:numId w:val="8"/>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felvázolt probléma megfogalmazási szintjét</w:t>
      </w:r>
      <w:r w:rsidR="00A14FB0" w:rsidRPr="0025310D">
        <w:rPr>
          <w:rFonts w:ascii="Times New Roman" w:eastAsia="Times New Roman" w:hAnsi="Times New Roman" w:cs="Times New Roman"/>
          <w:sz w:val="24"/>
          <w:szCs w:val="24"/>
          <w:lang w:eastAsia="hu-HU"/>
        </w:rPr>
        <w:t>,</w:t>
      </w:r>
    </w:p>
    <w:p w:rsidR="005E5AD3" w:rsidRPr="0025310D" w:rsidRDefault="005E5AD3" w:rsidP="005E5AD3">
      <w:pPr>
        <w:numPr>
          <w:ilvl w:val="1"/>
          <w:numId w:val="8"/>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hivatkozások mennyiségét</w:t>
      </w:r>
      <w:r w:rsidR="00A14FB0" w:rsidRPr="0025310D">
        <w:rPr>
          <w:rFonts w:ascii="Times New Roman" w:eastAsia="Times New Roman" w:hAnsi="Times New Roman" w:cs="Times New Roman"/>
          <w:sz w:val="24"/>
          <w:szCs w:val="24"/>
          <w:lang w:eastAsia="hu-HU"/>
        </w:rPr>
        <w:t>,</w:t>
      </w:r>
    </w:p>
    <w:p w:rsidR="005E5AD3" w:rsidRPr="0025310D" w:rsidRDefault="005E5AD3" w:rsidP="005E5AD3">
      <w:pPr>
        <w:numPr>
          <w:ilvl w:val="1"/>
          <w:numId w:val="8"/>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dolgozat koherenciáját, érthetőségét</w:t>
      </w:r>
      <w:r w:rsidR="00A14FB0" w:rsidRPr="0025310D">
        <w:rPr>
          <w:rFonts w:ascii="Times New Roman" w:eastAsia="Times New Roman" w:hAnsi="Times New Roman" w:cs="Times New Roman"/>
          <w:sz w:val="24"/>
          <w:szCs w:val="24"/>
          <w:lang w:eastAsia="hu-HU"/>
        </w:rPr>
        <w:t>.</w:t>
      </w:r>
    </w:p>
    <w:p w:rsidR="005E5AD3" w:rsidRPr="0025310D" w:rsidRDefault="005E5AD3" w:rsidP="005E5AD3">
      <w:pPr>
        <w:spacing w:after="0" w:line="360" w:lineRule="auto"/>
        <w:ind w:firstLine="709"/>
        <w:jc w:val="both"/>
        <w:rPr>
          <w:rFonts w:ascii="Times New Roman" w:eastAsia="Times New Roman" w:hAnsi="Times New Roman" w:cs="Times New Roman"/>
          <w:sz w:val="24"/>
          <w:szCs w:val="24"/>
          <w:lang w:eastAsia="hu-HU"/>
        </w:rPr>
      </w:pPr>
    </w:p>
    <w:p w:rsidR="005E5AD3" w:rsidRPr="0025310D" w:rsidRDefault="005E5AD3" w:rsidP="005E5AD3">
      <w:pPr>
        <w:spacing w:after="0" w:line="360" w:lineRule="auto"/>
        <w:ind w:firstLine="709"/>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portfóliókészítés akkor ütközhet nehézségekbe, ha nem világos a hallgató számára a pontos feladat, a feladat célja, illetve a végrehajtás módja. Fokozhatja a nehézségeket, ha a hallgatók nincsenek tisztába az értékelés kritériumaival, illetve ha nem kapnak rendszeres visszajelzést a tanároktól. Fontos kiemelnünk, hogy a portfólió nem egy köteg papír, amelyeket véletlenszerűen tesz a hallgató bele egy mappába, és hanem egy gondosan összeválogatott gyűjtemény, amelyben minden egyes dokumentumnak megvan a saját funkciója, és a hallgató által kitűzött célt szolgálja.</w:t>
      </w:r>
    </w:p>
    <w:p w:rsidR="005E5AD3" w:rsidRPr="0025310D" w:rsidRDefault="00C914F0" w:rsidP="005E5AD3">
      <w:pPr>
        <w:spacing w:after="0" w:line="360" w:lineRule="auto"/>
        <w:ind w:firstLine="709"/>
        <w:jc w:val="both"/>
        <w:rPr>
          <w:rFonts w:ascii="Times New Roman" w:eastAsia="Times New Roman" w:hAnsi="Times New Roman" w:cs="Times New Roman"/>
          <w:i/>
          <w:sz w:val="24"/>
          <w:szCs w:val="24"/>
          <w:u w:val="single"/>
          <w:lang w:eastAsia="hu-HU"/>
        </w:rPr>
      </w:pPr>
      <w:r w:rsidRPr="0025310D">
        <w:rPr>
          <w:rFonts w:ascii="Times New Roman" w:eastAsia="Times New Roman" w:hAnsi="Times New Roman" w:cs="Times New Roman"/>
          <w:i/>
          <w:sz w:val="24"/>
          <w:szCs w:val="24"/>
          <w:u w:val="single"/>
          <w:lang w:eastAsia="hu-HU"/>
        </w:rPr>
        <w:t>A</w:t>
      </w:r>
      <w:r w:rsidR="005E5AD3" w:rsidRPr="0025310D">
        <w:rPr>
          <w:rFonts w:ascii="Times New Roman" w:eastAsia="Times New Roman" w:hAnsi="Times New Roman" w:cs="Times New Roman"/>
          <w:i/>
          <w:sz w:val="24"/>
          <w:szCs w:val="24"/>
          <w:u w:val="single"/>
          <w:lang w:eastAsia="hu-HU"/>
        </w:rPr>
        <w:t xml:space="preserve"> jó portfóliónak három fontos eleme van:</w:t>
      </w:r>
    </w:p>
    <w:p w:rsidR="005E5AD3" w:rsidRPr="0025310D" w:rsidRDefault="005E5AD3" w:rsidP="005E5AD3">
      <w:pPr>
        <w:numPr>
          <w:ilvl w:val="0"/>
          <w:numId w:val="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cél(ok) meghatározása,</w:t>
      </w:r>
    </w:p>
    <w:p w:rsidR="005E5AD3" w:rsidRPr="0025310D" w:rsidRDefault="005E5AD3" w:rsidP="005E5AD3">
      <w:pPr>
        <w:numPr>
          <w:ilvl w:val="0"/>
          <w:numId w:val="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az értékelési szempontok</w:t>
      </w:r>
    </w:p>
    <w:p w:rsidR="005E5AD3" w:rsidRPr="0025310D" w:rsidRDefault="005E5AD3" w:rsidP="00C73E51">
      <w:pPr>
        <w:numPr>
          <w:ilvl w:val="0"/>
          <w:numId w:val="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 xml:space="preserve"> és a reflexiók.</w:t>
      </w:r>
    </w:p>
    <w:p w:rsidR="005E5AD3" w:rsidRPr="0025310D" w:rsidRDefault="005E5AD3" w:rsidP="005E5AD3">
      <w:pPr>
        <w:spacing w:after="0" w:line="360" w:lineRule="auto"/>
        <w:ind w:firstLine="708"/>
        <w:jc w:val="both"/>
        <w:rPr>
          <w:rFonts w:ascii="Times New Roman" w:eastAsia="Times New Roman" w:hAnsi="Times New Roman" w:cs="Times New Roman"/>
          <w:i/>
          <w:sz w:val="24"/>
          <w:szCs w:val="24"/>
          <w:u w:val="single"/>
          <w:lang w:eastAsia="hu-HU"/>
        </w:rPr>
      </w:pPr>
      <w:r w:rsidRPr="0025310D">
        <w:rPr>
          <w:rFonts w:ascii="Times New Roman" w:eastAsia="Times New Roman" w:hAnsi="Times New Roman" w:cs="Times New Roman"/>
          <w:i/>
          <w:sz w:val="24"/>
          <w:szCs w:val="24"/>
          <w:u w:val="single"/>
          <w:lang w:eastAsia="hu-HU"/>
        </w:rPr>
        <w:t>A portfólió értékelésére vonatkozó legfontosabb szabályok a következők:</w:t>
      </w:r>
    </w:p>
    <w:p w:rsidR="005E5AD3" w:rsidRPr="0025310D" w:rsidRDefault="005E5AD3" w:rsidP="005E5AD3">
      <w:pPr>
        <w:spacing w:after="0" w:line="360" w:lineRule="auto"/>
        <w:ind w:left="1153"/>
        <w:jc w:val="both"/>
        <w:rPr>
          <w:rFonts w:ascii="Times New Roman" w:eastAsia="Times New Roman" w:hAnsi="Times New Roman" w:cs="Times New Roman"/>
          <w:b/>
          <w:sz w:val="24"/>
          <w:szCs w:val="24"/>
          <w:u w:val="single"/>
          <w:lang w:eastAsia="hu-HU"/>
        </w:rPr>
      </w:pPr>
    </w:p>
    <w:p w:rsidR="005E5AD3" w:rsidRPr="0025310D" w:rsidRDefault="005E5AD3" w:rsidP="005E5AD3">
      <w:pPr>
        <w:numPr>
          <w:ilvl w:val="0"/>
          <w:numId w:val="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gyűjtemény megtervezettsége, szerkesztettsége, koherenciája</w:t>
      </w:r>
    </w:p>
    <w:p w:rsidR="005E5AD3" w:rsidRPr="0025310D" w:rsidRDefault="005E5AD3" w:rsidP="005E5AD3">
      <w:pPr>
        <w:numPr>
          <w:ilvl w:val="0"/>
          <w:numId w:val="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bemutatott dokumentumok mennyisége</w:t>
      </w:r>
    </w:p>
    <w:p w:rsidR="005E5AD3" w:rsidRPr="0025310D" w:rsidRDefault="005E5AD3" w:rsidP="005E5AD3">
      <w:pPr>
        <w:numPr>
          <w:ilvl w:val="0"/>
          <w:numId w:val="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bemutatott dokumentumok minősége, feldolgozottsága</w:t>
      </w:r>
    </w:p>
    <w:p w:rsidR="005E5AD3" w:rsidRPr="0025310D" w:rsidRDefault="005E5AD3" w:rsidP="005E5AD3">
      <w:pPr>
        <w:numPr>
          <w:ilvl w:val="0"/>
          <w:numId w:val="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lastRenderedPageBreak/>
        <w:t>A dokumentumok sokszínűsége (eredetiség, változatos médiumok)</w:t>
      </w:r>
    </w:p>
    <w:p w:rsidR="005E5AD3" w:rsidRPr="0025310D" w:rsidRDefault="005E5AD3" w:rsidP="005E5AD3">
      <w:pPr>
        <w:numPr>
          <w:ilvl w:val="0"/>
          <w:numId w:val="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dokumentumokkal kapcsolatos reflexiókban:</w:t>
      </w:r>
    </w:p>
    <w:p w:rsidR="005E5AD3" w:rsidRPr="0025310D" w:rsidRDefault="005E5AD3" w:rsidP="005E5AD3">
      <w:pPr>
        <w:numPr>
          <w:ilvl w:val="1"/>
          <w:numId w:val="7"/>
        </w:numPr>
        <w:spacing w:after="0" w:line="360" w:lineRule="auto"/>
        <w:ind w:left="1980" w:firstLine="36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kifejtés szakszerűsége, szabatossága</w:t>
      </w:r>
    </w:p>
    <w:p w:rsidR="005E5AD3" w:rsidRPr="0025310D" w:rsidRDefault="005E5AD3" w:rsidP="005E5AD3">
      <w:pPr>
        <w:numPr>
          <w:ilvl w:val="1"/>
          <w:numId w:val="7"/>
        </w:numPr>
        <w:spacing w:after="0" w:line="360" w:lineRule="auto"/>
        <w:ind w:left="1980" w:firstLine="36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szaknyelv alkalmazása</w:t>
      </w:r>
    </w:p>
    <w:p w:rsidR="005E5AD3" w:rsidRPr="0025310D" w:rsidRDefault="005E5AD3" w:rsidP="005E5AD3">
      <w:pPr>
        <w:numPr>
          <w:ilvl w:val="1"/>
          <w:numId w:val="7"/>
        </w:numPr>
        <w:spacing w:after="0" w:line="360" w:lineRule="auto"/>
        <w:ind w:left="1980" w:firstLine="36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az elemzés /értelmezés/ összegzés terjedelme</w:t>
      </w:r>
    </w:p>
    <w:p w:rsidR="005E5AD3" w:rsidRPr="0025310D" w:rsidRDefault="005E5AD3" w:rsidP="005E5AD3">
      <w:pPr>
        <w:numPr>
          <w:ilvl w:val="1"/>
          <w:numId w:val="7"/>
        </w:numPr>
        <w:spacing w:after="0" w:line="360" w:lineRule="auto"/>
        <w:ind w:left="1980" w:firstLine="360"/>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az elemzés /értelmezés/ összegzés színvonala</w:t>
      </w:r>
    </w:p>
    <w:p w:rsidR="005E5AD3" w:rsidRPr="0025310D" w:rsidRDefault="005E5AD3" w:rsidP="005E5AD3">
      <w:pPr>
        <w:numPr>
          <w:ilvl w:val="0"/>
          <w:numId w:val="7"/>
        </w:num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A formai követelményeknek való megfelelés</w:t>
      </w:r>
    </w:p>
    <w:p w:rsidR="00767D2F" w:rsidRPr="0025310D" w:rsidRDefault="00767D2F" w:rsidP="00767D2F"/>
    <w:p w:rsidR="000654CD" w:rsidRPr="0025310D" w:rsidRDefault="000654CD" w:rsidP="00517C14">
      <w:pPr>
        <w:spacing w:after="0" w:line="240" w:lineRule="auto"/>
        <w:rPr>
          <w:rFonts w:ascii="Times New Roman" w:eastAsia="Times New Roman" w:hAnsi="Times New Roman" w:cs="Times New Roman"/>
          <w:sz w:val="24"/>
          <w:szCs w:val="24"/>
          <w:lang w:eastAsia="hu-HU"/>
        </w:rPr>
      </w:pPr>
    </w:p>
    <w:p w:rsidR="00410172" w:rsidRPr="0025310D" w:rsidRDefault="0025310D" w:rsidP="00B44BC2">
      <w:pPr>
        <w:pStyle w:val="Cmsor1"/>
        <w:rPr>
          <w:rFonts w:ascii="Times New Roman" w:hAnsi="Times New Roman" w:cs="Times New Roman"/>
          <w:color w:val="auto"/>
          <w:sz w:val="24"/>
          <w:szCs w:val="24"/>
        </w:rPr>
      </w:pPr>
      <w:bookmarkStart w:id="24" w:name="_Toc220394761"/>
      <w:r w:rsidRPr="0025310D">
        <w:rPr>
          <w:rFonts w:ascii="Times New Roman" w:hAnsi="Times New Roman" w:cs="Times New Roman"/>
          <w:color w:val="auto"/>
          <w:sz w:val="24"/>
          <w:szCs w:val="24"/>
        </w:rPr>
        <w:t>4</w:t>
      </w:r>
      <w:r w:rsidR="00410172" w:rsidRPr="0025310D">
        <w:rPr>
          <w:rFonts w:ascii="Times New Roman" w:hAnsi="Times New Roman" w:cs="Times New Roman"/>
          <w:color w:val="auto"/>
          <w:sz w:val="24"/>
          <w:szCs w:val="24"/>
        </w:rPr>
        <w:t>. Ajánlott szakirodalom a hallgatók részére</w:t>
      </w:r>
      <w:bookmarkEnd w:id="24"/>
    </w:p>
    <w:p w:rsidR="006E69DA" w:rsidRPr="0025310D" w:rsidRDefault="006E69DA" w:rsidP="006E69DA"/>
    <w:p w:rsidR="006E69DA" w:rsidRPr="0025310D" w:rsidRDefault="006E69DA" w:rsidP="006E69DA">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mallCaps/>
          <w:sz w:val="24"/>
          <w:szCs w:val="24"/>
          <w:lang w:eastAsia="hu-HU"/>
        </w:rPr>
        <w:t>Brezsnyánszky László</w:t>
      </w:r>
      <w:r w:rsidRPr="0025310D">
        <w:rPr>
          <w:rFonts w:ascii="Times New Roman" w:eastAsia="Times New Roman" w:hAnsi="Times New Roman" w:cs="Times New Roman"/>
          <w:sz w:val="24"/>
          <w:szCs w:val="24"/>
          <w:lang w:eastAsia="hu-HU"/>
        </w:rPr>
        <w:t>: A tanári mesterképzés kísérlete Magyarországon. In</w:t>
      </w:r>
      <w:r w:rsidRPr="0025310D">
        <w:rPr>
          <w:rFonts w:ascii="Times New Roman" w:eastAsia="Times New Roman" w:hAnsi="Times New Roman" w:cs="Times New Roman"/>
          <w:smallCaps/>
          <w:sz w:val="24"/>
          <w:szCs w:val="24"/>
          <w:lang w:eastAsia="hu-HU"/>
        </w:rPr>
        <w:t xml:space="preserve"> Pusztai Gabriella – Rébay Magdolna</w:t>
      </w:r>
      <w:r w:rsidRPr="0025310D">
        <w:rPr>
          <w:rFonts w:ascii="Times New Roman" w:eastAsia="Times New Roman" w:hAnsi="Times New Roman" w:cs="Times New Roman"/>
          <w:sz w:val="24"/>
          <w:szCs w:val="24"/>
          <w:lang w:eastAsia="hu-HU"/>
        </w:rPr>
        <w:t xml:space="preserve"> (szerk.): </w:t>
      </w:r>
      <w:r w:rsidRPr="0025310D">
        <w:rPr>
          <w:rFonts w:ascii="Times New Roman" w:eastAsia="Times New Roman" w:hAnsi="Times New Roman" w:cs="Times New Roman"/>
          <w:i/>
          <w:sz w:val="24"/>
          <w:szCs w:val="24"/>
          <w:lang w:eastAsia="hu-HU"/>
        </w:rPr>
        <w:t>Kié az oktatáskutatás?</w:t>
      </w:r>
      <w:r w:rsidRPr="0025310D">
        <w:rPr>
          <w:rFonts w:ascii="Times New Roman" w:eastAsia="Times New Roman" w:hAnsi="Times New Roman" w:cs="Times New Roman"/>
          <w:sz w:val="24"/>
          <w:szCs w:val="24"/>
          <w:lang w:eastAsia="hu-HU"/>
        </w:rPr>
        <w:t xml:space="preserve"> Debrecen, 2009, Csokonai Könyvkiadó, 310-322. p.</w:t>
      </w:r>
    </w:p>
    <w:p w:rsidR="00D07F54" w:rsidRPr="0025310D" w:rsidRDefault="00D07F54" w:rsidP="00D07F54">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mallCaps/>
          <w:sz w:val="24"/>
          <w:szCs w:val="24"/>
          <w:lang w:eastAsia="hu-HU"/>
        </w:rPr>
        <w:t>Dávid Mária</w:t>
      </w:r>
      <w:r w:rsidRPr="0025310D">
        <w:rPr>
          <w:rFonts w:ascii="Times New Roman" w:eastAsia="Times New Roman" w:hAnsi="Times New Roman" w:cs="Times New Roman"/>
          <w:sz w:val="24"/>
          <w:szCs w:val="24"/>
          <w:lang w:eastAsia="hu-HU"/>
        </w:rPr>
        <w:t xml:space="preserve"> (szerk.) (2011): A tanári pályaalkalmasság megítélésének módszerei. Károly</w:t>
      </w:r>
    </w:p>
    <w:p w:rsidR="00D07F54" w:rsidRPr="0025310D" w:rsidRDefault="00D07F54" w:rsidP="00D07F54">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Főiskola, Eger.</w:t>
      </w:r>
    </w:p>
    <w:p w:rsidR="00D07F54" w:rsidRPr="0025310D" w:rsidRDefault="00D07F54" w:rsidP="00D07F54">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mallCaps/>
          <w:sz w:val="24"/>
          <w:szCs w:val="24"/>
          <w:lang w:eastAsia="hu-HU"/>
        </w:rPr>
        <w:t>Estefánné Varga Magdolna</w:t>
      </w:r>
      <w:r w:rsidRPr="0025310D">
        <w:rPr>
          <w:rFonts w:ascii="Times New Roman" w:eastAsia="Times New Roman" w:hAnsi="Times New Roman" w:cs="Times New Roman"/>
          <w:sz w:val="24"/>
          <w:szCs w:val="24"/>
          <w:lang w:eastAsia="hu-HU"/>
        </w:rPr>
        <w:t xml:space="preserve"> (szerk.) (2011): Megújuló tananyagtartalmak, módszerek a kompetenciaalapú tanárképzésben. Eszterházy Károly Főiskola, Eger. http://epednet.ektf.hu/eredmenyek/megujulo_tananyagtartalmak_modszerek_a_kompetenciaal apu_tanarkepzesben.pdf</w:t>
      </w:r>
    </w:p>
    <w:p w:rsidR="00D07F54" w:rsidRPr="0025310D" w:rsidRDefault="00D07F54" w:rsidP="00D07F54">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z w:val="24"/>
          <w:szCs w:val="24"/>
          <w:lang w:eastAsia="hu-HU"/>
        </w:rPr>
        <w:t>http://epednet.ektf.hu/eredmenyek/a_tanari_palyaalkalmassag_megitelesenek_modszerei.pdf</w:t>
      </w:r>
    </w:p>
    <w:p w:rsidR="006E69DA" w:rsidRPr="0025310D" w:rsidRDefault="006E69DA" w:rsidP="006E69DA">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mallCaps/>
          <w:sz w:val="24"/>
          <w:szCs w:val="24"/>
          <w:lang w:eastAsia="hu-HU"/>
        </w:rPr>
        <w:t>Falus Iván – Kimmel Magdolna</w:t>
      </w:r>
      <w:r w:rsidR="00C914F0" w:rsidRPr="0025310D">
        <w:rPr>
          <w:rFonts w:ascii="Times New Roman" w:eastAsia="Times New Roman" w:hAnsi="Times New Roman" w:cs="Times New Roman"/>
          <w:smallCaps/>
          <w:sz w:val="24"/>
          <w:szCs w:val="24"/>
          <w:lang w:eastAsia="hu-HU"/>
        </w:rPr>
        <w:t xml:space="preserve"> (2009)</w:t>
      </w:r>
      <w:r w:rsidRPr="0025310D">
        <w:rPr>
          <w:rFonts w:ascii="Times New Roman" w:eastAsia="Times New Roman" w:hAnsi="Times New Roman" w:cs="Times New Roman"/>
          <w:sz w:val="24"/>
          <w:szCs w:val="24"/>
          <w:lang w:eastAsia="hu-HU"/>
        </w:rPr>
        <w:t xml:space="preserve">: </w:t>
      </w:r>
      <w:r w:rsidRPr="0025310D">
        <w:rPr>
          <w:rFonts w:ascii="Times New Roman" w:eastAsia="Times New Roman" w:hAnsi="Times New Roman" w:cs="Times New Roman"/>
          <w:i/>
          <w:sz w:val="24"/>
          <w:szCs w:val="24"/>
          <w:lang w:eastAsia="hu-HU"/>
        </w:rPr>
        <w:t>A portfólió</w:t>
      </w:r>
      <w:r w:rsidR="00C914F0" w:rsidRPr="0025310D">
        <w:rPr>
          <w:rFonts w:ascii="Times New Roman" w:eastAsia="Times New Roman" w:hAnsi="Times New Roman" w:cs="Times New Roman"/>
          <w:sz w:val="24"/>
          <w:szCs w:val="24"/>
          <w:lang w:eastAsia="hu-HU"/>
        </w:rPr>
        <w:t>. Budapest</w:t>
      </w:r>
      <w:r w:rsidRPr="0025310D">
        <w:rPr>
          <w:rFonts w:ascii="Times New Roman" w:eastAsia="Times New Roman" w:hAnsi="Times New Roman" w:cs="Times New Roman"/>
          <w:sz w:val="24"/>
          <w:szCs w:val="24"/>
          <w:lang w:eastAsia="hu-HU"/>
        </w:rPr>
        <w:t>, Gondolat Kiadó.</w:t>
      </w:r>
    </w:p>
    <w:p w:rsidR="006E69DA" w:rsidRPr="0025310D" w:rsidRDefault="006E69DA" w:rsidP="006E69DA">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mallCaps/>
          <w:sz w:val="24"/>
          <w:szCs w:val="24"/>
          <w:lang w:eastAsia="hu-HU"/>
        </w:rPr>
        <w:t>Fazekas Katalin - Sediviné Balassa Ildikó</w:t>
      </w:r>
      <w:r w:rsidR="00C914F0" w:rsidRPr="0025310D">
        <w:rPr>
          <w:rFonts w:ascii="Times New Roman" w:eastAsia="Times New Roman" w:hAnsi="Times New Roman" w:cs="Times New Roman"/>
          <w:smallCaps/>
          <w:sz w:val="24"/>
          <w:szCs w:val="24"/>
          <w:lang w:eastAsia="hu-HU"/>
        </w:rPr>
        <w:t xml:space="preserve"> (2005)</w:t>
      </w:r>
      <w:r w:rsidRPr="0025310D">
        <w:rPr>
          <w:rFonts w:ascii="Times New Roman" w:eastAsia="Times New Roman" w:hAnsi="Times New Roman" w:cs="Times New Roman"/>
          <w:sz w:val="24"/>
          <w:szCs w:val="24"/>
          <w:lang w:eastAsia="hu-HU"/>
        </w:rPr>
        <w:t xml:space="preserve">: A portfolióértékelés alkalmazásának lehetőségei a felnőttképzésben. </w:t>
      </w:r>
      <w:r w:rsidRPr="0025310D">
        <w:rPr>
          <w:rFonts w:ascii="Times New Roman" w:eastAsia="Times New Roman" w:hAnsi="Times New Roman" w:cs="Times New Roman"/>
          <w:i/>
          <w:sz w:val="24"/>
          <w:szCs w:val="24"/>
          <w:lang w:eastAsia="hu-HU"/>
        </w:rPr>
        <w:t>Felnőttképzés</w:t>
      </w:r>
      <w:r w:rsidR="00C914F0" w:rsidRPr="0025310D">
        <w:rPr>
          <w:rFonts w:ascii="Times New Roman" w:eastAsia="Times New Roman" w:hAnsi="Times New Roman" w:cs="Times New Roman"/>
          <w:sz w:val="24"/>
          <w:szCs w:val="24"/>
          <w:lang w:eastAsia="hu-HU"/>
        </w:rPr>
        <w:t>,</w:t>
      </w:r>
      <w:r w:rsidRPr="0025310D">
        <w:rPr>
          <w:rFonts w:ascii="Times New Roman" w:eastAsia="Times New Roman" w:hAnsi="Times New Roman" w:cs="Times New Roman"/>
          <w:sz w:val="24"/>
          <w:szCs w:val="24"/>
          <w:lang w:eastAsia="hu-HU"/>
        </w:rPr>
        <w:t xml:space="preserve"> 3/4. sz. 10-16. p.</w:t>
      </w:r>
    </w:p>
    <w:p w:rsidR="00517C14" w:rsidRPr="0025310D" w:rsidRDefault="00517C14" w:rsidP="006E69DA">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mallCaps/>
          <w:sz w:val="24"/>
          <w:szCs w:val="24"/>
          <w:lang w:eastAsia="hu-HU"/>
        </w:rPr>
        <w:t>Gloviczki Zoltán</w:t>
      </w:r>
      <w:r w:rsidRPr="0025310D">
        <w:rPr>
          <w:rFonts w:ascii="Times New Roman" w:eastAsia="Times New Roman" w:hAnsi="Times New Roman" w:cs="Times New Roman"/>
          <w:sz w:val="24"/>
          <w:szCs w:val="24"/>
          <w:lang w:eastAsia="hu-HU"/>
        </w:rPr>
        <w:t xml:space="preserve"> (2024): A holnapután iskolája. Felkészülés az emberi jövőre. Open Books, Budapest</w:t>
      </w:r>
    </w:p>
    <w:p w:rsidR="00517C14" w:rsidRPr="0025310D" w:rsidRDefault="00517C14" w:rsidP="00517C14">
      <w:pPr>
        <w:spacing w:after="0" w:line="360" w:lineRule="auto"/>
        <w:jc w:val="both"/>
        <w:rPr>
          <w:rFonts w:ascii="Times New Roman" w:eastAsia="Times New Roman" w:hAnsi="Times New Roman" w:cs="Times New Roman"/>
          <w:smallCaps/>
          <w:sz w:val="24"/>
          <w:szCs w:val="24"/>
          <w:lang w:eastAsia="hu-HU"/>
        </w:rPr>
      </w:pPr>
      <w:r w:rsidRPr="0025310D">
        <w:rPr>
          <w:rFonts w:ascii="Times New Roman" w:hAnsi="Times New Roman" w:cs="Times New Roman"/>
          <w:smallCaps/>
          <w:sz w:val="24"/>
          <w:szCs w:val="24"/>
        </w:rPr>
        <w:t>Kimmel Magdolna</w:t>
      </w:r>
      <w:r w:rsidRPr="0025310D">
        <w:rPr>
          <w:rFonts w:ascii="Times New Roman" w:hAnsi="Times New Roman" w:cs="Times New Roman"/>
          <w:sz w:val="24"/>
          <w:szCs w:val="24"/>
        </w:rPr>
        <w:t xml:space="preserve"> (2017): A tantárgy-pedagógiák helye és szerepe a pedagógusképzésben. Pedagógusképzés, 16. évf. 1-4. sz. 4-22.</w:t>
      </w:r>
    </w:p>
    <w:p w:rsidR="006E69DA" w:rsidRPr="0025310D" w:rsidRDefault="006E69DA" w:rsidP="006E69DA">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mallCaps/>
          <w:sz w:val="24"/>
          <w:szCs w:val="24"/>
          <w:lang w:eastAsia="hu-HU"/>
        </w:rPr>
        <w:t>Kis- Tóth László - Komló Csaba</w:t>
      </w:r>
      <w:r w:rsidR="00C914F0" w:rsidRPr="0025310D">
        <w:rPr>
          <w:rFonts w:ascii="Times New Roman" w:eastAsia="Times New Roman" w:hAnsi="Times New Roman" w:cs="Times New Roman"/>
          <w:smallCaps/>
          <w:sz w:val="24"/>
          <w:szCs w:val="24"/>
          <w:lang w:eastAsia="hu-HU"/>
        </w:rPr>
        <w:t xml:space="preserve"> (2008)</w:t>
      </w:r>
      <w:r w:rsidRPr="0025310D">
        <w:rPr>
          <w:rFonts w:ascii="Times New Roman" w:eastAsia="Times New Roman" w:hAnsi="Times New Roman" w:cs="Times New Roman"/>
          <w:sz w:val="24"/>
          <w:szCs w:val="24"/>
          <w:lang w:eastAsia="hu-HU"/>
        </w:rPr>
        <w:t>: Az elektronikus oktatási portfólió a gyakorlatban</w:t>
      </w:r>
      <w:r w:rsidRPr="0025310D">
        <w:rPr>
          <w:rFonts w:ascii="Times New Roman" w:eastAsia="Times New Roman" w:hAnsi="Times New Roman" w:cs="Times New Roman"/>
          <w:i/>
          <w:sz w:val="24"/>
          <w:szCs w:val="24"/>
          <w:lang w:eastAsia="hu-HU"/>
        </w:rPr>
        <w:t>. Pedagógusképzés</w:t>
      </w:r>
      <w:r w:rsidR="00C914F0" w:rsidRPr="0025310D">
        <w:rPr>
          <w:rFonts w:ascii="Times New Roman" w:eastAsia="Times New Roman" w:hAnsi="Times New Roman" w:cs="Times New Roman"/>
          <w:sz w:val="24"/>
          <w:szCs w:val="24"/>
          <w:lang w:eastAsia="hu-HU"/>
        </w:rPr>
        <w:t>,</w:t>
      </w:r>
      <w:r w:rsidRPr="0025310D">
        <w:rPr>
          <w:rFonts w:ascii="Times New Roman" w:eastAsia="Times New Roman" w:hAnsi="Times New Roman" w:cs="Times New Roman"/>
          <w:sz w:val="24"/>
          <w:szCs w:val="24"/>
          <w:lang w:eastAsia="hu-HU"/>
        </w:rPr>
        <w:t xml:space="preserve"> 3. 63-68.</w:t>
      </w:r>
    </w:p>
    <w:p w:rsidR="00517C14" w:rsidRPr="0025310D" w:rsidRDefault="00517C14" w:rsidP="00517C14">
      <w:pPr>
        <w:spacing w:after="0" w:line="360" w:lineRule="auto"/>
        <w:jc w:val="both"/>
        <w:rPr>
          <w:rFonts w:ascii="Times New Roman" w:eastAsia="Times New Roman" w:hAnsi="Times New Roman" w:cs="Times New Roman"/>
          <w:sz w:val="24"/>
          <w:szCs w:val="24"/>
          <w:lang w:eastAsia="hu-HU"/>
        </w:rPr>
      </w:pPr>
      <w:r w:rsidRPr="0025310D">
        <w:rPr>
          <w:rFonts w:ascii="Times New Roman" w:eastAsia="Times New Roman" w:hAnsi="Times New Roman" w:cs="Times New Roman"/>
          <w:smallCaps/>
          <w:sz w:val="24"/>
          <w:szCs w:val="24"/>
          <w:lang w:eastAsia="hu-HU"/>
        </w:rPr>
        <w:t>N. Kollár Katalin – Szabó Éva</w:t>
      </w:r>
      <w:r w:rsidRPr="0025310D">
        <w:rPr>
          <w:rFonts w:ascii="Times New Roman" w:eastAsia="Times New Roman" w:hAnsi="Times New Roman" w:cs="Times New Roman"/>
          <w:sz w:val="24"/>
          <w:szCs w:val="24"/>
          <w:lang w:eastAsia="hu-HU"/>
        </w:rPr>
        <w:t xml:space="preserve"> (szerk.) (2017): Pedagógusok pszichológiai kézikönyve. III. kötet. Osiris, Budapest.</w:t>
      </w:r>
    </w:p>
    <w:p w:rsidR="006E69DA" w:rsidRPr="0025310D" w:rsidRDefault="00517C14" w:rsidP="00517C14">
      <w:pPr>
        <w:rPr>
          <w:rFonts w:ascii="Times New Roman" w:hAnsi="Times New Roman" w:cs="Times New Roman"/>
          <w:sz w:val="24"/>
          <w:szCs w:val="24"/>
        </w:rPr>
      </w:pPr>
      <w:r w:rsidRPr="0025310D">
        <w:rPr>
          <w:rFonts w:ascii="Times New Roman" w:hAnsi="Times New Roman" w:cs="Times New Roman"/>
          <w:smallCaps/>
          <w:sz w:val="24"/>
          <w:szCs w:val="24"/>
        </w:rPr>
        <w:t>Ollé János</w:t>
      </w:r>
      <w:r w:rsidRPr="0025310D">
        <w:rPr>
          <w:rFonts w:ascii="Times New Roman" w:hAnsi="Times New Roman" w:cs="Times New Roman"/>
          <w:sz w:val="24"/>
          <w:szCs w:val="24"/>
        </w:rPr>
        <w:t xml:space="preserve"> (2024): A didaktika alkalmazhatósága a digitális tananyagok és online tanulási környezetek fejlesztésében. Pedagógusképzés, 3. sz. 134-145.</w:t>
      </w:r>
    </w:p>
    <w:p w:rsidR="00517C14" w:rsidRPr="0025310D" w:rsidRDefault="00517C14" w:rsidP="00517C14">
      <w:pPr>
        <w:rPr>
          <w:rFonts w:ascii="Times New Roman" w:hAnsi="Times New Roman" w:cs="Times New Roman"/>
          <w:sz w:val="24"/>
          <w:szCs w:val="24"/>
        </w:rPr>
      </w:pPr>
      <w:r w:rsidRPr="0025310D">
        <w:rPr>
          <w:rFonts w:ascii="Times New Roman" w:hAnsi="Times New Roman" w:cs="Times New Roman"/>
          <w:smallCaps/>
          <w:sz w:val="24"/>
          <w:szCs w:val="24"/>
        </w:rPr>
        <w:lastRenderedPageBreak/>
        <w:t>Szűcs Ida</w:t>
      </w:r>
      <w:r w:rsidRPr="0025310D">
        <w:rPr>
          <w:rFonts w:ascii="Times New Roman" w:hAnsi="Times New Roman" w:cs="Times New Roman"/>
          <w:sz w:val="24"/>
          <w:szCs w:val="24"/>
        </w:rPr>
        <w:t xml:space="preserve"> (szerk.) (2022): A didaktika kézikönyve. Elméleti alapok a tanítás tanulásához. [Digitális kiadás.] Akadémiai Kiadó, Budapest. https://mersz.hu/dokumentum/m1037adk__1/</w:t>
      </w:r>
    </w:p>
    <w:p w:rsidR="006E69DA" w:rsidRPr="0025310D" w:rsidRDefault="006E69DA" w:rsidP="006E69DA"/>
    <w:sectPr w:rsidR="006E69DA" w:rsidRPr="002531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9F2" w:rsidRDefault="001809F2" w:rsidP="00B44BC2">
      <w:pPr>
        <w:spacing w:after="0" w:line="240" w:lineRule="auto"/>
      </w:pPr>
      <w:r>
        <w:separator/>
      </w:r>
    </w:p>
  </w:endnote>
  <w:endnote w:type="continuationSeparator" w:id="0">
    <w:p w:rsidR="001809F2" w:rsidRDefault="001809F2" w:rsidP="00B4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777158"/>
      <w:docPartObj>
        <w:docPartGallery w:val="Page Numbers (Bottom of Page)"/>
        <w:docPartUnique/>
      </w:docPartObj>
    </w:sdtPr>
    <w:sdtEndPr/>
    <w:sdtContent>
      <w:p w:rsidR="0025310D" w:rsidRDefault="0025310D">
        <w:pPr>
          <w:pStyle w:val="llb"/>
          <w:jc w:val="center"/>
        </w:pPr>
        <w:r>
          <w:fldChar w:fldCharType="begin"/>
        </w:r>
        <w:r>
          <w:instrText>PAGE   \* MERGEFORMAT</w:instrText>
        </w:r>
        <w:r>
          <w:fldChar w:fldCharType="separate"/>
        </w:r>
        <w:r w:rsidR="007E6AC3">
          <w:rPr>
            <w:noProof/>
          </w:rPr>
          <w:t>1</w:t>
        </w:r>
        <w:r>
          <w:fldChar w:fldCharType="end"/>
        </w:r>
      </w:p>
    </w:sdtContent>
  </w:sdt>
  <w:p w:rsidR="0025310D" w:rsidRDefault="0025310D">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9F2" w:rsidRDefault="001809F2" w:rsidP="00B44BC2">
      <w:pPr>
        <w:spacing w:after="0" w:line="240" w:lineRule="auto"/>
      </w:pPr>
      <w:r>
        <w:separator/>
      </w:r>
    </w:p>
  </w:footnote>
  <w:footnote w:type="continuationSeparator" w:id="0">
    <w:p w:rsidR="001809F2" w:rsidRDefault="001809F2" w:rsidP="00B44BC2">
      <w:pPr>
        <w:spacing w:after="0" w:line="240" w:lineRule="auto"/>
      </w:pPr>
      <w:r>
        <w:continuationSeparator/>
      </w:r>
    </w:p>
  </w:footnote>
  <w:footnote w:id="1">
    <w:p w:rsidR="00C95345" w:rsidRPr="00AE5548" w:rsidRDefault="00C95345" w:rsidP="00B44BC2">
      <w:pPr>
        <w:pStyle w:val="Lbjegyzetszveg"/>
      </w:pPr>
      <w:r>
        <w:rPr>
          <w:rStyle w:val="Lbjegyzet-hivatkozs"/>
        </w:rPr>
        <w:footnoteRef/>
      </w:r>
      <w:r>
        <w:t xml:space="preserve"> </w:t>
      </w:r>
      <w:r w:rsidRPr="00AE5548">
        <w:t xml:space="preserve">8/2013. (I.30.) EMMI rendelet a tanári és az egyes tanárszakok felkészítés közös követelményeiről képzési és kimeneti követelményeiről </w:t>
      </w:r>
    </w:p>
    <w:p w:rsidR="00C95345" w:rsidRDefault="00C95345" w:rsidP="00B44BC2">
      <w:pPr>
        <w:pStyle w:val="Lbjegyzetszveg"/>
      </w:pPr>
    </w:p>
  </w:footnote>
  <w:footnote w:id="2">
    <w:p w:rsidR="00C95345" w:rsidRDefault="00C95345" w:rsidP="00B44BC2">
      <w:pPr>
        <w:pStyle w:val="Lbjegyzetszveg"/>
      </w:pPr>
      <w:r>
        <w:rPr>
          <w:rStyle w:val="Lbjegyzet-hivatkozs"/>
        </w:rPr>
        <w:footnoteRef/>
      </w:r>
      <w:r>
        <w:t xml:space="preserve"> B</w:t>
      </w:r>
      <w:r w:rsidR="00675D77">
        <w:t xml:space="preserve">ácskainé Pristyák Erika, Buhály Attila, </w:t>
      </w:r>
      <w:r>
        <w:t xml:space="preserve">Márton Sára: </w:t>
      </w:r>
      <w:r w:rsidR="00675D77">
        <w:t>Igazoló lapok</w:t>
      </w:r>
      <w:r>
        <w:t xml:space="preserve"> osztatlan tanárszakos hallgatók részére  </w:t>
      </w:r>
    </w:p>
  </w:footnote>
  <w:footnote w:id="3">
    <w:p w:rsidR="00C95345" w:rsidRPr="00AA45C0" w:rsidRDefault="00C95345" w:rsidP="00AA45C0">
      <w:pPr>
        <w:pStyle w:val="Lbjegyzetszveg"/>
      </w:pPr>
      <w:r>
        <w:rPr>
          <w:rStyle w:val="Lbjegyzet-hivatkozs"/>
        </w:rPr>
        <w:footnoteRef/>
      </w:r>
      <w:r>
        <w:t xml:space="preserve"> </w:t>
      </w:r>
      <w:r w:rsidRPr="00AA45C0">
        <w:t xml:space="preserve">Falus Iván – Kimmel Magdolna: </w:t>
      </w:r>
      <w:r w:rsidRPr="00AA45C0">
        <w:rPr>
          <w:i/>
        </w:rPr>
        <w:t>A portfólió</w:t>
      </w:r>
      <w:r w:rsidRPr="00AA45C0">
        <w:t>. Budapest, 2009, Gondolat Kiadó.</w:t>
      </w:r>
    </w:p>
    <w:p w:rsidR="00C95345" w:rsidRDefault="00C95345">
      <w:pPr>
        <w:pStyle w:val="Lbjegyzetszveg"/>
      </w:pPr>
    </w:p>
  </w:footnote>
  <w:footnote w:id="4">
    <w:p w:rsidR="00C95345" w:rsidRDefault="00C95345">
      <w:pPr>
        <w:pStyle w:val="Lbjegyzetszveg"/>
      </w:pPr>
      <w:r>
        <w:rPr>
          <w:rStyle w:val="Lbjegyzet-hivatkozs"/>
        </w:rPr>
        <w:footnoteRef/>
      </w:r>
      <w:r>
        <w:t xml:space="preserve"> </w:t>
      </w:r>
      <w:r w:rsidRPr="00EE69C0">
        <w:t>8/2013. (I. 30.) EMMI rendelet a tanári felkészítés közös követelményeiről és az egyes tanárszakok képzési és kimeneti követelményeiről. Magyar Közlöny.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464F"/>
    <w:multiLevelType w:val="hybridMultilevel"/>
    <w:tmpl w:val="2D4C3B12"/>
    <w:lvl w:ilvl="0" w:tplc="D594177E">
      <w:start w:val="1"/>
      <w:numFmt w:val="decimal"/>
      <w:lvlText w:val="%1."/>
      <w:lvlJc w:val="left"/>
      <w:pPr>
        <w:tabs>
          <w:tab w:val="num" w:pos="2160"/>
        </w:tabs>
        <w:ind w:left="2160" w:hanging="360"/>
      </w:pPr>
      <w:rPr>
        <w:rFonts w:hint="default"/>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D7B558E"/>
    <w:multiLevelType w:val="hybridMultilevel"/>
    <w:tmpl w:val="C70CA086"/>
    <w:lvl w:ilvl="0" w:tplc="5F3016B0">
      <w:start w:val="1"/>
      <w:numFmt w:val="bullet"/>
      <w:lvlText w:val=""/>
      <w:lvlJc w:val="left"/>
      <w:pPr>
        <w:tabs>
          <w:tab w:val="num" w:pos="1134"/>
        </w:tabs>
        <w:ind w:left="1134"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43BE9"/>
    <w:multiLevelType w:val="hybridMultilevel"/>
    <w:tmpl w:val="260880FA"/>
    <w:lvl w:ilvl="0" w:tplc="6DFE3FE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B500ABA"/>
    <w:multiLevelType w:val="hybridMultilevel"/>
    <w:tmpl w:val="A5C2A8B4"/>
    <w:lvl w:ilvl="0" w:tplc="9D426E66">
      <w:start w:val="1"/>
      <w:numFmt w:val="decimal"/>
      <w:lvlText w:val="%1."/>
      <w:lvlJc w:val="left"/>
      <w:pPr>
        <w:tabs>
          <w:tab w:val="num" w:pos="540"/>
        </w:tabs>
        <w:ind w:left="540" w:hanging="360"/>
      </w:pPr>
      <w:rPr>
        <w:rFonts w:hint="default"/>
      </w:rPr>
    </w:lvl>
    <w:lvl w:ilvl="1" w:tplc="040E0019" w:tentative="1">
      <w:start w:val="1"/>
      <w:numFmt w:val="lowerLetter"/>
      <w:lvlText w:val="%2."/>
      <w:lvlJc w:val="left"/>
      <w:pPr>
        <w:tabs>
          <w:tab w:val="num" w:pos="1260"/>
        </w:tabs>
        <w:ind w:left="1260" w:hanging="360"/>
      </w:pPr>
    </w:lvl>
    <w:lvl w:ilvl="2" w:tplc="040E001B" w:tentative="1">
      <w:start w:val="1"/>
      <w:numFmt w:val="lowerRoman"/>
      <w:lvlText w:val="%3."/>
      <w:lvlJc w:val="right"/>
      <w:pPr>
        <w:tabs>
          <w:tab w:val="num" w:pos="1980"/>
        </w:tabs>
        <w:ind w:left="1980" w:hanging="180"/>
      </w:pPr>
    </w:lvl>
    <w:lvl w:ilvl="3" w:tplc="040E000F" w:tentative="1">
      <w:start w:val="1"/>
      <w:numFmt w:val="decimal"/>
      <w:lvlText w:val="%4."/>
      <w:lvlJc w:val="left"/>
      <w:pPr>
        <w:tabs>
          <w:tab w:val="num" w:pos="2700"/>
        </w:tabs>
        <w:ind w:left="2700" w:hanging="360"/>
      </w:pPr>
    </w:lvl>
    <w:lvl w:ilvl="4" w:tplc="040E0019" w:tentative="1">
      <w:start w:val="1"/>
      <w:numFmt w:val="lowerLetter"/>
      <w:lvlText w:val="%5."/>
      <w:lvlJc w:val="left"/>
      <w:pPr>
        <w:tabs>
          <w:tab w:val="num" w:pos="3420"/>
        </w:tabs>
        <w:ind w:left="3420" w:hanging="360"/>
      </w:pPr>
    </w:lvl>
    <w:lvl w:ilvl="5" w:tplc="040E001B" w:tentative="1">
      <w:start w:val="1"/>
      <w:numFmt w:val="lowerRoman"/>
      <w:lvlText w:val="%6."/>
      <w:lvlJc w:val="right"/>
      <w:pPr>
        <w:tabs>
          <w:tab w:val="num" w:pos="4140"/>
        </w:tabs>
        <w:ind w:left="4140" w:hanging="180"/>
      </w:pPr>
    </w:lvl>
    <w:lvl w:ilvl="6" w:tplc="040E000F" w:tentative="1">
      <w:start w:val="1"/>
      <w:numFmt w:val="decimal"/>
      <w:lvlText w:val="%7."/>
      <w:lvlJc w:val="left"/>
      <w:pPr>
        <w:tabs>
          <w:tab w:val="num" w:pos="4860"/>
        </w:tabs>
        <w:ind w:left="4860" w:hanging="360"/>
      </w:pPr>
    </w:lvl>
    <w:lvl w:ilvl="7" w:tplc="040E0019" w:tentative="1">
      <w:start w:val="1"/>
      <w:numFmt w:val="lowerLetter"/>
      <w:lvlText w:val="%8."/>
      <w:lvlJc w:val="left"/>
      <w:pPr>
        <w:tabs>
          <w:tab w:val="num" w:pos="5580"/>
        </w:tabs>
        <w:ind w:left="5580" w:hanging="360"/>
      </w:pPr>
    </w:lvl>
    <w:lvl w:ilvl="8" w:tplc="040E001B" w:tentative="1">
      <w:start w:val="1"/>
      <w:numFmt w:val="lowerRoman"/>
      <w:lvlText w:val="%9."/>
      <w:lvlJc w:val="right"/>
      <w:pPr>
        <w:tabs>
          <w:tab w:val="num" w:pos="6300"/>
        </w:tabs>
        <w:ind w:left="6300" w:hanging="180"/>
      </w:pPr>
    </w:lvl>
  </w:abstractNum>
  <w:abstractNum w:abstractNumId="4" w15:restartNumberingAfterBreak="0">
    <w:nsid w:val="1CB042DA"/>
    <w:multiLevelType w:val="multilevel"/>
    <w:tmpl w:val="E5A239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8D5040"/>
    <w:multiLevelType w:val="hybridMultilevel"/>
    <w:tmpl w:val="D98EBDE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45A51BA2"/>
    <w:multiLevelType w:val="hybridMultilevel"/>
    <w:tmpl w:val="B720D8D8"/>
    <w:lvl w:ilvl="0" w:tplc="287A1D60">
      <w:start w:val="1"/>
      <w:numFmt w:val="decimal"/>
      <w:lvlText w:val="%1."/>
      <w:lvlJc w:val="left"/>
      <w:pPr>
        <w:tabs>
          <w:tab w:val="num" w:pos="1572"/>
        </w:tabs>
        <w:ind w:left="1572" w:hanging="360"/>
      </w:pPr>
      <w:rPr>
        <w:b w:val="0"/>
      </w:rPr>
    </w:lvl>
    <w:lvl w:ilvl="1" w:tplc="040E0019" w:tentative="1">
      <w:start w:val="1"/>
      <w:numFmt w:val="lowerLetter"/>
      <w:lvlText w:val="%2."/>
      <w:lvlJc w:val="left"/>
      <w:pPr>
        <w:tabs>
          <w:tab w:val="num" w:pos="1500"/>
        </w:tabs>
        <w:ind w:left="1500" w:hanging="360"/>
      </w:pPr>
    </w:lvl>
    <w:lvl w:ilvl="2" w:tplc="040E001B" w:tentative="1">
      <w:start w:val="1"/>
      <w:numFmt w:val="lowerRoman"/>
      <w:lvlText w:val="%3."/>
      <w:lvlJc w:val="right"/>
      <w:pPr>
        <w:tabs>
          <w:tab w:val="num" w:pos="2220"/>
        </w:tabs>
        <w:ind w:left="2220" w:hanging="180"/>
      </w:pPr>
    </w:lvl>
    <w:lvl w:ilvl="3" w:tplc="040E000F" w:tentative="1">
      <w:start w:val="1"/>
      <w:numFmt w:val="decimal"/>
      <w:lvlText w:val="%4."/>
      <w:lvlJc w:val="left"/>
      <w:pPr>
        <w:tabs>
          <w:tab w:val="num" w:pos="2940"/>
        </w:tabs>
        <w:ind w:left="2940" w:hanging="360"/>
      </w:pPr>
    </w:lvl>
    <w:lvl w:ilvl="4" w:tplc="040E0019" w:tentative="1">
      <w:start w:val="1"/>
      <w:numFmt w:val="lowerLetter"/>
      <w:lvlText w:val="%5."/>
      <w:lvlJc w:val="left"/>
      <w:pPr>
        <w:tabs>
          <w:tab w:val="num" w:pos="3660"/>
        </w:tabs>
        <w:ind w:left="3660" w:hanging="360"/>
      </w:pPr>
    </w:lvl>
    <w:lvl w:ilvl="5" w:tplc="040E001B" w:tentative="1">
      <w:start w:val="1"/>
      <w:numFmt w:val="lowerRoman"/>
      <w:lvlText w:val="%6."/>
      <w:lvlJc w:val="right"/>
      <w:pPr>
        <w:tabs>
          <w:tab w:val="num" w:pos="4380"/>
        </w:tabs>
        <w:ind w:left="4380" w:hanging="180"/>
      </w:pPr>
    </w:lvl>
    <w:lvl w:ilvl="6" w:tplc="040E000F" w:tentative="1">
      <w:start w:val="1"/>
      <w:numFmt w:val="decimal"/>
      <w:lvlText w:val="%7."/>
      <w:lvlJc w:val="left"/>
      <w:pPr>
        <w:tabs>
          <w:tab w:val="num" w:pos="5100"/>
        </w:tabs>
        <w:ind w:left="5100" w:hanging="360"/>
      </w:pPr>
    </w:lvl>
    <w:lvl w:ilvl="7" w:tplc="040E0019" w:tentative="1">
      <w:start w:val="1"/>
      <w:numFmt w:val="lowerLetter"/>
      <w:lvlText w:val="%8."/>
      <w:lvlJc w:val="left"/>
      <w:pPr>
        <w:tabs>
          <w:tab w:val="num" w:pos="5820"/>
        </w:tabs>
        <w:ind w:left="5820" w:hanging="360"/>
      </w:pPr>
    </w:lvl>
    <w:lvl w:ilvl="8" w:tplc="040E001B" w:tentative="1">
      <w:start w:val="1"/>
      <w:numFmt w:val="lowerRoman"/>
      <w:lvlText w:val="%9."/>
      <w:lvlJc w:val="right"/>
      <w:pPr>
        <w:tabs>
          <w:tab w:val="num" w:pos="6540"/>
        </w:tabs>
        <w:ind w:left="6540" w:hanging="180"/>
      </w:pPr>
    </w:lvl>
  </w:abstractNum>
  <w:abstractNum w:abstractNumId="7" w15:restartNumberingAfterBreak="0">
    <w:nsid w:val="48E65166"/>
    <w:multiLevelType w:val="multilevel"/>
    <w:tmpl w:val="DC72A09E"/>
    <w:lvl w:ilvl="0">
      <w:start w:val="1"/>
      <w:numFmt w:val="decimal"/>
      <w:lvlText w:val="%1."/>
      <w:lvlJc w:val="left"/>
      <w:pPr>
        <w:ind w:left="360" w:hanging="360"/>
      </w:pPr>
      <w:rPr>
        <w:rFonts w:ascii="Times New Roman" w:eastAsiaTheme="minorHAnsi" w:hAnsi="Times New Roman" w:cs="Times New Roman" w:hint="default"/>
        <w:color w:val="0563C1" w:themeColor="hyperlink"/>
        <w:u w:val="single"/>
      </w:rPr>
    </w:lvl>
    <w:lvl w:ilvl="1">
      <w:start w:val="1"/>
      <w:numFmt w:val="decimal"/>
      <w:lvlText w:val="%1.%2."/>
      <w:lvlJc w:val="left"/>
      <w:pPr>
        <w:ind w:left="580" w:hanging="360"/>
      </w:pPr>
      <w:rPr>
        <w:rFonts w:ascii="Times New Roman" w:eastAsiaTheme="minorHAnsi" w:hAnsi="Times New Roman" w:cs="Times New Roman" w:hint="default"/>
        <w:color w:val="0563C1" w:themeColor="hyperlink"/>
        <w:u w:val="single"/>
      </w:rPr>
    </w:lvl>
    <w:lvl w:ilvl="2">
      <w:start w:val="1"/>
      <w:numFmt w:val="decimal"/>
      <w:lvlText w:val="%1.%2.%3."/>
      <w:lvlJc w:val="left"/>
      <w:pPr>
        <w:ind w:left="1160" w:hanging="720"/>
      </w:pPr>
      <w:rPr>
        <w:rFonts w:ascii="Times New Roman" w:eastAsiaTheme="minorHAnsi" w:hAnsi="Times New Roman" w:cs="Times New Roman" w:hint="default"/>
        <w:color w:val="0563C1" w:themeColor="hyperlink"/>
        <w:u w:val="single"/>
      </w:rPr>
    </w:lvl>
    <w:lvl w:ilvl="3">
      <w:start w:val="1"/>
      <w:numFmt w:val="decimal"/>
      <w:lvlText w:val="%1.%2.%3.%4."/>
      <w:lvlJc w:val="left"/>
      <w:pPr>
        <w:ind w:left="1380" w:hanging="720"/>
      </w:pPr>
      <w:rPr>
        <w:rFonts w:ascii="Times New Roman" w:eastAsiaTheme="minorHAnsi" w:hAnsi="Times New Roman" w:cs="Times New Roman" w:hint="default"/>
        <w:color w:val="0563C1" w:themeColor="hyperlink"/>
        <w:u w:val="single"/>
      </w:rPr>
    </w:lvl>
    <w:lvl w:ilvl="4">
      <w:start w:val="1"/>
      <w:numFmt w:val="decimal"/>
      <w:lvlText w:val="%1.%2.%3.%4.%5."/>
      <w:lvlJc w:val="left"/>
      <w:pPr>
        <w:ind w:left="1960" w:hanging="1080"/>
      </w:pPr>
      <w:rPr>
        <w:rFonts w:ascii="Times New Roman" w:eastAsiaTheme="minorHAnsi" w:hAnsi="Times New Roman" w:cs="Times New Roman" w:hint="default"/>
        <w:color w:val="0563C1" w:themeColor="hyperlink"/>
        <w:u w:val="single"/>
      </w:rPr>
    </w:lvl>
    <w:lvl w:ilvl="5">
      <w:start w:val="1"/>
      <w:numFmt w:val="decimal"/>
      <w:lvlText w:val="%1.%2.%3.%4.%5.%6."/>
      <w:lvlJc w:val="left"/>
      <w:pPr>
        <w:ind w:left="2180" w:hanging="1080"/>
      </w:pPr>
      <w:rPr>
        <w:rFonts w:ascii="Times New Roman" w:eastAsiaTheme="minorHAnsi" w:hAnsi="Times New Roman" w:cs="Times New Roman" w:hint="default"/>
        <w:color w:val="0563C1" w:themeColor="hyperlink"/>
        <w:u w:val="single"/>
      </w:rPr>
    </w:lvl>
    <w:lvl w:ilvl="6">
      <w:start w:val="1"/>
      <w:numFmt w:val="decimal"/>
      <w:lvlText w:val="%1.%2.%3.%4.%5.%6.%7."/>
      <w:lvlJc w:val="left"/>
      <w:pPr>
        <w:ind w:left="2760" w:hanging="1440"/>
      </w:pPr>
      <w:rPr>
        <w:rFonts w:ascii="Times New Roman" w:eastAsiaTheme="minorHAnsi" w:hAnsi="Times New Roman" w:cs="Times New Roman" w:hint="default"/>
        <w:color w:val="0563C1" w:themeColor="hyperlink"/>
        <w:u w:val="single"/>
      </w:rPr>
    </w:lvl>
    <w:lvl w:ilvl="7">
      <w:start w:val="1"/>
      <w:numFmt w:val="decimal"/>
      <w:lvlText w:val="%1.%2.%3.%4.%5.%6.%7.%8."/>
      <w:lvlJc w:val="left"/>
      <w:pPr>
        <w:ind w:left="2980" w:hanging="1440"/>
      </w:pPr>
      <w:rPr>
        <w:rFonts w:ascii="Times New Roman" w:eastAsiaTheme="minorHAnsi" w:hAnsi="Times New Roman" w:cs="Times New Roman" w:hint="default"/>
        <w:color w:val="0563C1" w:themeColor="hyperlink"/>
        <w:u w:val="single"/>
      </w:rPr>
    </w:lvl>
    <w:lvl w:ilvl="8">
      <w:start w:val="1"/>
      <w:numFmt w:val="decimal"/>
      <w:lvlText w:val="%1.%2.%3.%4.%5.%6.%7.%8.%9."/>
      <w:lvlJc w:val="left"/>
      <w:pPr>
        <w:ind w:left="3560" w:hanging="1800"/>
      </w:pPr>
      <w:rPr>
        <w:rFonts w:ascii="Times New Roman" w:eastAsiaTheme="minorHAnsi" w:hAnsi="Times New Roman" w:cs="Times New Roman" w:hint="default"/>
        <w:color w:val="0563C1" w:themeColor="hyperlink"/>
        <w:u w:val="single"/>
      </w:rPr>
    </w:lvl>
  </w:abstractNum>
  <w:abstractNum w:abstractNumId="8" w15:restartNumberingAfterBreak="0">
    <w:nsid w:val="4ADD391C"/>
    <w:multiLevelType w:val="hybridMultilevel"/>
    <w:tmpl w:val="71D21102"/>
    <w:lvl w:ilvl="0" w:tplc="438CB0CE">
      <w:start w:val="1"/>
      <w:numFmt w:val="bullet"/>
      <w:lvlText w:val="−"/>
      <w:lvlJc w:val="left"/>
      <w:pPr>
        <w:tabs>
          <w:tab w:val="num" w:pos="1428"/>
        </w:tabs>
        <w:ind w:left="1428" w:hanging="360"/>
      </w:pPr>
      <w:rPr>
        <w:rFonts w:ascii="Times New Roman" w:hAnsi="Times New Roman" w:cs="Times New Roman"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4B623D1F"/>
    <w:multiLevelType w:val="hybridMultilevel"/>
    <w:tmpl w:val="1B6A1868"/>
    <w:lvl w:ilvl="0" w:tplc="B1886574">
      <w:start w:val="1"/>
      <w:numFmt w:val="bullet"/>
      <w:lvlText w:val=""/>
      <w:lvlJc w:val="left"/>
      <w:pPr>
        <w:tabs>
          <w:tab w:val="num" w:pos="1647"/>
        </w:tabs>
        <w:ind w:left="1647" w:hanging="567"/>
      </w:pPr>
      <w:rPr>
        <w:rFonts w:ascii="Symbol" w:hAnsi="Symbol"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0C67969"/>
    <w:multiLevelType w:val="multilevel"/>
    <w:tmpl w:val="E04C5072"/>
    <w:lvl w:ilvl="0">
      <w:start w:val="1"/>
      <w:numFmt w:val="bullet"/>
      <w:lvlText w:val=""/>
      <w:lvlJc w:val="left"/>
      <w:pPr>
        <w:tabs>
          <w:tab w:val="num" w:pos="1620"/>
        </w:tabs>
        <w:ind w:left="1620" w:firstLine="0"/>
      </w:pPr>
      <w:rPr>
        <w:rFonts w:ascii="Symbol" w:hAnsi="Symbol" w:hint="default"/>
        <w:b w:val="0"/>
      </w:rPr>
    </w:lvl>
    <w:lvl w:ilvl="1">
      <w:start w:val="1"/>
      <w:numFmt w:val="bullet"/>
      <w:lvlText w:val="−"/>
      <w:lvlJc w:val="left"/>
      <w:pPr>
        <w:tabs>
          <w:tab w:val="num" w:pos="1701"/>
        </w:tabs>
        <w:ind w:left="1701" w:firstLine="0"/>
      </w:pPr>
      <w:rPr>
        <w:rFonts w:ascii="Times New Roman" w:hAnsi="Times New Roman" w:cs="Times New Roman" w:hint="default"/>
        <w:b w:val="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542C5AE3"/>
    <w:multiLevelType w:val="hybridMultilevel"/>
    <w:tmpl w:val="F83219E6"/>
    <w:lvl w:ilvl="0" w:tplc="8E54B08E">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670D350C"/>
    <w:multiLevelType w:val="hybridMultilevel"/>
    <w:tmpl w:val="8D9C270C"/>
    <w:lvl w:ilvl="0" w:tplc="B1886574">
      <w:start w:val="1"/>
      <w:numFmt w:val="bullet"/>
      <w:lvlText w:val=""/>
      <w:lvlJc w:val="left"/>
      <w:pPr>
        <w:tabs>
          <w:tab w:val="num" w:pos="2357"/>
        </w:tabs>
        <w:ind w:left="2357" w:hanging="567"/>
      </w:pPr>
      <w:rPr>
        <w:rFonts w:ascii="Symbol" w:hAnsi="Symbol" w:hint="default"/>
      </w:rPr>
    </w:lvl>
    <w:lvl w:ilvl="1" w:tplc="8736B93C">
      <w:start w:val="1"/>
      <w:numFmt w:val="bullet"/>
      <w:lvlText w:val=""/>
      <w:lvlJc w:val="left"/>
      <w:pPr>
        <w:tabs>
          <w:tab w:val="num" w:pos="2356"/>
        </w:tabs>
        <w:ind w:left="2356" w:hanging="567"/>
      </w:pPr>
      <w:rPr>
        <w:rFonts w:ascii="Symbol" w:hAnsi="Symbol" w:hint="default"/>
        <w:color w:val="auto"/>
        <w:sz w:val="28"/>
        <w:szCs w:val="28"/>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cs="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cs="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8153678"/>
    <w:multiLevelType w:val="multilevel"/>
    <w:tmpl w:val="8CCCD9AC"/>
    <w:lvl w:ilvl="0">
      <w:start w:val="1"/>
      <w:numFmt w:val="decimal"/>
      <w:lvlText w:val="%1."/>
      <w:lvlJc w:val="left"/>
      <w:pPr>
        <w:ind w:left="360" w:hanging="360"/>
      </w:pPr>
      <w:rPr>
        <w:rFonts w:ascii="Times New Roman" w:eastAsiaTheme="minorHAnsi" w:hAnsi="Times New Roman" w:cs="Times New Roman" w:hint="default"/>
        <w:color w:val="0563C1" w:themeColor="hyperlink"/>
        <w:u w:val="single"/>
      </w:rPr>
    </w:lvl>
    <w:lvl w:ilvl="1">
      <w:start w:val="1"/>
      <w:numFmt w:val="decimal"/>
      <w:lvlText w:val="%1.%2."/>
      <w:lvlJc w:val="left"/>
      <w:pPr>
        <w:ind w:left="580" w:hanging="360"/>
      </w:pPr>
      <w:rPr>
        <w:rFonts w:ascii="Times New Roman" w:eastAsiaTheme="minorHAnsi" w:hAnsi="Times New Roman" w:cs="Times New Roman" w:hint="default"/>
        <w:color w:val="0563C1" w:themeColor="hyperlink"/>
        <w:u w:val="single"/>
      </w:rPr>
    </w:lvl>
    <w:lvl w:ilvl="2">
      <w:start w:val="1"/>
      <w:numFmt w:val="decimal"/>
      <w:lvlText w:val="%1.%2.%3."/>
      <w:lvlJc w:val="left"/>
      <w:pPr>
        <w:ind w:left="1160" w:hanging="720"/>
      </w:pPr>
      <w:rPr>
        <w:rFonts w:ascii="Times New Roman" w:eastAsiaTheme="minorHAnsi" w:hAnsi="Times New Roman" w:cs="Times New Roman" w:hint="default"/>
        <w:color w:val="0563C1" w:themeColor="hyperlink"/>
        <w:u w:val="single"/>
      </w:rPr>
    </w:lvl>
    <w:lvl w:ilvl="3">
      <w:start w:val="1"/>
      <w:numFmt w:val="decimal"/>
      <w:lvlText w:val="%1.%2.%3.%4."/>
      <w:lvlJc w:val="left"/>
      <w:pPr>
        <w:ind w:left="1380" w:hanging="720"/>
      </w:pPr>
      <w:rPr>
        <w:rFonts w:ascii="Times New Roman" w:eastAsiaTheme="minorHAnsi" w:hAnsi="Times New Roman" w:cs="Times New Roman" w:hint="default"/>
        <w:color w:val="0563C1" w:themeColor="hyperlink"/>
        <w:u w:val="single"/>
      </w:rPr>
    </w:lvl>
    <w:lvl w:ilvl="4">
      <w:start w:val="1"/>
      <w:numFmt w:val="decimal"/>
      <w:lvlText w:val="%1.%2.%3.%4.%5."/>
      <w:lvlJc w:val="left"/>
      <w:pPr>
        <w:ind w:left="1960" w:hanging="1080"/>
      </w:pPr>
      <w:rPr>
        <w:rFonts w:ascii="Times New Roman" w:eastAsiaTheme="minorHAnsi" w:hAnsi="Times New Roman" w:cs="Times New Roman" w:hint="default"/>
        <w:color w:val="0563C1" w:themeColor="hyperlink"/>
        <w:u w:val="single"/>
      </w:rPr>
    </w:lvl>
    <w:lvl w:ilvl="5">
      <w:start w:val="1"/>
      <w:numFmt w:val="decimal"/>
      <w:lvlText w:val="%1.%2.%3.%4.%5.%6."/>
      <w:lvlJc w:val="left"/>
      <w:pPr>
        <w:ind w:left="2180" w:hanging="1080"/>
      </w:pPr>
      <w:rPr>
        <w:rFonts w:ascii="Times New Roman" w:eastAsiaTheme="minorHAnsi" w:hAnsi="Times New Roman" w:cs="Times New Roman" w:hint="default"/>
        <w:color w:val="0563C1" w:themeColor="hyperlink"/>
        <w:u w:val="single"/>
      </w:rPr>
    </w:lvl>
    <w:lvl w:ilvl="6">
      <w:start w:val="1"/>
      <w:numFmt w:val="decimal"/>
      <w:lvlText w:val="%1.%2.%3.%4.%5.%6.%7."/>
      <w:lvlJc w:val="left"/>
      <w:pPr>
        <w:ind w:left="2760" w:hanging="1440"/>
      </w:pPr>
      <w:rPr>
        <w:rFonts w:ascii="Times New Roman" w:eastAsiaTheme="minorHAnsi" w:hAnsi="Times New Roman" w:cs="Times New Roman" w:hint="default"/>
        <w:color w:val="0563C1" w:themeColor="hyperlink"/>
        <w:u w:val="single"/>
      </w:rPr>
    </w:lvl>
    <w:lvl w:ilvl="7">
      <w:start w:val="1"/>
      <w:numFmt w:val="decimal"/>
      <w:lvlText w:val="%1.%2.%3.%4.%5.%6.%7.%8."/>
      <w:lvlJc w:val="left"/>
      <w:pPr>
        <w:ind w:left="2980" w:hanging="1440"/>
      </w:pPr>
      <w:rPr>
        <w:rFonts w:ascii="Times New Roman" w:eastAsiaTheme="minorHAnsi" w:hAnsi="Times New Roman" w:cs="Times New Roman" w:hint="default"/>
        <w:color w:val="0563C1" w:themeColor="hyperlink"/>
        <w:u w:val="single"/>
      </w:rPr>
    </w:lvl>
    <w:lvl w:ilvl="8">
      <w:start w:val="1"/>
      <w:numFmt w:val="decimal"/>
      <w:lvlText w:val="%1.%2.%3.%4.%5.%6.%7.%8.%9."/>
      <w:lvlJc w:val="left"/>
      <w:pPr>
        <w:ind w:left="3560" w:hanging="1800"/>
      </w:pPr>
      <w:rPr>
        <w:rFonts w:ascii="Times New Roman" w:eastAsiaTheme="minorHAnsi" w:hAnsi="Times New Roman" w:cs="Times New Roman" w:hint="default"/>
        <w:color w:val="0563C1" w:themeColor="hyperlink"/>
        <w:u w:val="single"/>
      </w:rPr>
    </w:lvl>
  </w:abstractNum>
  <w:abstractNum w:abstractNumId="14" w15:restartNumberingAfterBreak="0">
    <w:nsid w:val="6B5C7D8C"/>
    <w:multiLevelType w:val="hybridMultilevel"/>
    <w:tmpl w:val="81C62A40"/>
    <w:lvl w:ilvl="0" w:tplc="040E0005">
      <w:start w:val="1"/>
      <w:numFmt w:val="bullet"/>
      <w:lvlText w:val=""/>
      <w:lvlJc w:val="left"/>
      <w:pPr>
        <w:tabs>
          <w:tab w:val="num" w:pos="1788"/>
        </w:tabs>
        <w:ind w:left="1788" w:hanging="360"/>
      </w:pPr>
      <w:rPr>
        <w:rFonts w:ascii="Wingdings" w:hAnsi="Wingdings" w:hint="default"/>
      </w:rPr>
    </w:lvl>
    <w:lvl w:ilvl="1" w:tplc="040E0003" w:tentative="1">
      <w:start w:val="1"/>
      <w:numFmt w:val="bullet"/>
      <w:lvlText w:val="o"/>
      <w:lvlJc w:val="left"/>
      <w:pPr>
        <w:tabs>
          <w:tab w:val="num" w:pos="2508"/>
        </w:tabs>
        <w:ind w:left="2508" w:hanging="360"/>
      </w:pPr>
      <w:rPr>
        <w:rFonts w:ascii="Courier New" w:hAnsi="Courier New" w:cs="Courier New" w:hint="default"/>
      </w:rPr>
    </w:lvl>
    <w:lvl w:ilvl="2" w:tplc="040E0005" w:tentative="1">
      <w:start w:val="1"/>
      <w:numFmt w:val="bullet"/>
      <w:lvlText w:val=""/>
      <w:lvlJc w:val="left"/>
      <w:pPr>
        <w:tabs>
          <w:tab w:val="num" w:pos="3228"/>
        </w:tabs>
        <w:ind w:left="3228" w:hanging="360"/>
      </w:pPr>
      <w:rPr>
        <w:rFonts w:ascii="Wingdings" w:hAnsi="Wingdings" w:hint="default"/>
      </w:rPr>
    </w:lvl>
    <w:lvl w:ilvl="3" w:tplc="040E0001" w:tentative="1">
      <w:start w:val="1"/>
      <w:numFmt w:val="bullet"/>
      <w:lvlText w:val=""/>
      <w:lvlJc w:val="left"/>
      <w:pPr>
        <w:tabs>
          <w:tab w:val="num" w:pos="3948"/>
        </w:tabs>
        <w:ind w:left="3948" w:hanging="360"/>
      </w:pPr>
      <w:rPr>
        <w:rFonts w:ascii="Symbol" w:hAnsi="Symbol" w:hint="default"/>
      </w:rPr>
    </w:lvl>
    <w:lvl w:ilvl="4" w:tplc="040E0003" w:tentative="1">
      <w:start w:val="1"/>
      <w:numFmt w:val="bullet"/>
      <w:lvlText w:val="o"/>
      <w:lvlJc w:val="left"/>
      <w:pPr>
        <w:tabs>
          <w:tab w:val="num" w:pos="4668"/>
        </w:tabs>
        <w:ind w:left="4668" w:hanging="360"/>
      </w:pPr>
      <w:rPr>
        <w:rFonts w:ascii="Courier New" w:hAnsi="Courier New" w:cs="Courier New" w:hint="default"/>
      </w:rPr>
    </w:lvl>
    <w:lvl w:ilvl="5" w:tplc="040E0005" w:tentative="1">
      <w:start w:val="1"/>
      <w:numFmt w:val="bullet"/>
      <w:lvlText w:val=""/>
      <w:lvlJc w:val="left"/>
      <w:pPr>
        <w:tabs>
          <w:tab w:val="num" w:pos="5388"/>
        </w:tabs>
        <w:ind w:left="5388" w:hanging="360"/>
      </w:pPr>
      <w:rPr>
        <w:rFonts w:ascii="Wingdings" w:hAnsi="Wingdings" w:hint="default"/>
      </w:rPr>
    </w:lvl>
    <w:lvl w:ilvl="6" w:tplc="040E0001" w:tentative="1">
      <w:start w:val="1"/>
      <w:numFmt w:val="bullet"/>
      <w:lvlText w:val=""/>
      <w:lvlJc w:val="left"/>
      <w:pPr>
        <w:tabs>
          <w:tab w:val="num" w:pos="6108"/>
        </w:tabs>
        <w:ind w:left="6108" w:hanging="360"/>
      </w:pPr>
      <w:rPr>
        <w:rFonts w:ascii="Symbol" w:hAnsi="Symbol" w:hint="default"/>
      </w:rPr>
    </w:lvl>
    <w:lvl w:ilvl="7" w:tplc="040E0003" w:tentative="1">
      <w:start w:val="1"/>
      <w:numFmt w:val="bullet"/>
      <w:lvlText w:val="o"/>
      <w:lvlJc w:val="left"/>
      <w:pPr>
        <w:tabs>
          <w:tab w:val="num" w:pos="6828"/>
        </w:tabs>
        <w:ind w:left="6828" w:hanging="360"/>
      </w:pPr>
      <w:rPr>
        <w:rFonts w:ascii="Courier New" w:hAnsi="Courier New" w:cs="Courier New" w:hint="default"/>
      </w:rPr>
    </w:lvl>
    <w:lvl w:ilvl="8" w:tplc="040E0005" w:tentative="1">
      <w:start w:val="1"/>
      <w:numFmt w:val="bullet"/>
      <w:lvlText w:val=""/>
      <w:lvlJc w:val="left"/>
      <w:pPr>
        <w:tabs>
          <w:tab w:val="num" w:pos="7548"/>
        </w:tabs>
        <w:ind w:left="7548" w:hanging="360"/>
      </w:pPr>
      <w:rPr>
        <w:rFonts w:ascii="Wingdings" w:hAnsi="Wingdings" w:hint="default"/>
      </w:rPr>
    </w:lvl>
  </w:abstractNum>
  <w:abstractNum w:abstractNumId="15" w15:restartNumberingAfterBreak="0">
    <w:nsid w:val="6E5D325E"/>
    <w:multiLevelType w:val="hybridMultilevel"/>
    <w:tmpl w:val="FC98F5BE"/>
    <w:lvl w:ilvl="0" w:tplc="5F3016B0">
      <w:start w:val="1"/>
      <w:numFmt w:val="bullet"/>
      <w:lvlText w:val=""/>
      <w:lvlJc w:val="left"/>
      <w:pPr>
        <w:tabs>
          <w:tab w:val="num" w:pos="1134"/>
        </w:tabs>
        <w:ind w:left="1134"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0D7FF8"/>
    <w:multiLevelType w:val="hybridMultilevel"/>
    <w:tmpl w:val="8D04571A"/>
    <w:lvl w:ilvl="0" w:tplc="438CB0CE">
      <w:start w:val="1"/>
      <w:numFmt w:val="bullet"/>
      <w:lvlText w:val="−"/>
      <w:lvlJc w:val="left"/>
      <w:pPr>
        <w:tabs>
          <w:tab w:val="num" w:pos="1440"/>
        </w:tabs>
        <w:ind w:left="1440" w:hanging="360"/>
      </w:pPr>
      <w:rPr>
        <w:rFonts w:ascii="Times New Roman" w:hAnsi="Times New Roman" w:cs="Times New Roman" w:hint="default"/>
      </w:rPr>
    </w:lvl>
    <w:lvl w:ilvl="1" w:tplc="D594177E">
      <w:start w:val="1"/>
      <w:numFmt w:val="decimal"/>
      <w:lvlText w:val="%2."/>
      <w:lvlJc w:val="left"/>
      <w:pPr>
        <w:tabs>
          <w:tab w:val="num" w:pos="2160"/>
        </w:tabs>
        <w:ind w:left="2160" w:hanging="360"/>
      </w:pPr>
      <w:rPr>
        <w:rFonts w:hint="default"/>
        <w:i w:val="0"/>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08F6530"/>
    <w:multiLevelType w:val="hybridMultilevel"/>
    <w:tmpl w:val="80FCAAB4"/>
    <w:lvl w:ilvl="0" w:tplc="5F3016B0">
      <w:start w:val="1"/>
      <w:numFmt w:val="bullet"/>
      <w:lvlText w:val=""/>
      <w:lvlJc w:val="left"/>
      <w:pPr>
        <w:tabs>
          <w:tab w:val="num" w:pos="1854"/>
        </w:tabs>
        <w:ind w:left="1854" w:hanging="567"/>
      </w:pPr>
      <w:rPr>
        <w:rFonts w:ascii="Symbol" w:hAnsi="Symbol"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3D32CF2"/>
    <w:multiLevelType w:val="hybridMultilevel"/>
    <w:tmpl w:val="5BE6FA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6C12E05"/>
    <w:multiLevelType w:val="hybridMultilevel"/>
    <w:tmpl w:val="30F21E64"/>
    <w:lvl w:ilvl="0" w:tplc="B5CA98E2">
      <w:start w:val="1"/>
      <w:numFmt w:val="decimal"/>
      <w:lvlText w:val="%1."/>
      <w:lvlJc w:val="left"/>
      <w:pPr>
        <w:tabs>
          <w:tab w:val="num" w:pos="1068"/>
        </w:tabs>
        <w:ind w:left="1068" w:hanging="360"/>
      </w:pPr>
      <w:rPr>
        <w:rFonts w:hint="default"/>
      </w:rPr>
    </w:lvl>
    <w:lvl w:ilvl="1" w:tplc="287A1D60">
      <w:start w:val="1"/>
      <w:numFmt w:val="decimal"/>
      <w:lvlText w:val="%2."/>
      <w:lvlJc w:val="left"/>
      <w:pPr>
        <w:tabs>
          <w:tab w:val="num" w:pos="1788"/>
        </w:tabs>
        <w:ind w:left="1788" w:hanging="360"/>
      </w:pPr>
      <w:rPr>
        <w:rFonts w:hint="default"/>
        <w:b w:val="0"/>
      </w:r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20" w15:restartNumberingAfterBreak="0">
    <w:nsid w:val="7BD73D9E"/>
    <w:multiLevelType w:val="multilevel"/>
    <w:tmpl w:val="49B4FD58"/>
    <w:lvl w:ilvl="0">
      <w:start w:val="1"/>
      <w:numFmt w:val="decimal"/>
      <w:lvlText w:val="%1."/>
      <w:lvlJc w:val="left"/>
      <w:pPr>
        <w:ind w:left="360" w:hanging="360"/>
      </w:pPr>
      <w:rPr>
        <w:rFonts w:ascii="Times New Roman" w:eastAsiaTheme="minorHAnsi" w:hAnsi="Times New Roman" w:cs="Times New Roman" w:hint="default"/>
        <w:color w:val="0563C1" w:themeColor="hyperlink"/>
        <w:u w:val="single"/>
      </w:rPr>
    </w:lvl>
    <w:lvl w:ilvl="1">
      <w:start w:val="1"/>
      <w:numFmt w:val="decimal"/>
      <w:lvlText w:val="%1.%2."/>
      <w:lvlJc w:val="left"/>
      <w:pPr>
        <w:ind w:left="580" w:hanging="360"/>
      </w:pPr>
      <w:rPr>
        <w:rFonts w:ascii="Times New Roman" w:eastAsiaTheme="minorHAnsi" w:hAnsi="Times New Roman" w:cs="Times New Roman" w:hint="default"/>
        <w:color w:val="0563C1" w:themeColor="hyperlink"/>
        <w:u w:val="single"/>
      </w:rPr>
    </w:lvl>
    <w:lvl w:ilvl="2">
      <w:start w:val="1"/>
      <w:numFmt w:val="decimal"/>
      <w:lvlText w:val="%1.%2.%3."/>
      <w:lvlJc w:val="left"/>
      <w:pPr>
        <w:ind w:left="1160" w:hanging="720"/>
      </w:pPr>
      <w:rPr>
        <w:rFonts w:ascii="Times New Roman" w:eastAsiaTheme="minorHAnsi" w:hAnsi="Times New Roman" w:cs="Times New Roman" w:hint="default"/>
        <w:color w:val="0563C1" w:themeColor="hyperlink"/>
        <w:u w:val="single"/>
      </w:rPr>
    </w:lvl>
    <w:lvl w:ilvl="3">
      <w:start w:val="1"/>
      <w:numFmt w:val="decimal"/>
      <w:lvlText w:val="%1.%2.%3.%4."/>
      <w:lvlJc w:val="left"/>
      <w:pPr>
        <w:ind w:left="1380" w:hanging="720"/>
      </w:pPr>
      <w:rPr>
        <w:rFonts w:ascii="Times New Roman" w:eastAsiaTheme="minorHAnsi" w:hAnsi="Times New Roman" w:cs="Times New Roman" w:hint="default"/>
        <w:color w:val="0563C1" w:themeColor="hyperlink"/>
        <w:u w:val="single"/>
      </w:rPr>
    </w:lvl>
    <w:lvl w:ilvl="4">
      <w:start w:val="1"/>
      <w:numFmt w:val="decimal"/>
      <w:lvlText w:val="%1.%2.%3.%4.%5."/>
      <w:lvlJc w:val="left"/>
      <w:pPr>
        <w:ind w:left="1960" w:hanging="1080"/>
      </w:pPr>
      <w:rPr>
        <w:rFonts w:ascii="Times New Roman" w:eastAsiaTheme="minorHAnsi" w:hAnsi="Times New Roman" w:cs="Times New Roman" w:hint="default"/>
        <w:color w:val="0563C1" w:themeColor="hyperlink"/>
        <w:u w:val="single"/>
      </w:rPr>
    </w:lvl>
    <w:lvl w:ilvl="5">
      <w:start w:val="1"/>
      <w:numFmt w:val="decimal"/>
      <w:lvlText w:val="%1.%2.%3.%4.%5.%6."/>
      <w:lvlJc w:val="left"/>
      <w:pPr>
        <w:ind w:left="2180" w:hanging="1080"/>
      </w:pPr>
      <w:rPr>
        <w:rFonts w:ascii="Times New Roman" w:eastAsiaTheme="minorHAnsi" w:hAnsi="Times New Roman" w:cs="Times New Roman" w:hint="default"/>
        <w:color w:val="0563C1" w:themeColor="hyperlink"/>
        <w:u w:val="single"/>
      </w:rPr>
    </w:lvl>
    <w:lvl w:ilvl="6">
      <w:start w:val="1"/>
      <w:numFmt w:val="decimal"/>
      <w:lvlText w:val="%1.%2.%3.%4.%5.%6.%7."/>
      <w:lvlJc w:val="left"/>
      <w:pPr>
        <w:ind w:left="2760" w:hanging="1440"/>
      </w:pPr>
      <w:rPr>
        <w:rFonts w:ascii="Times New Roman" w:eastAsiaTheme="minorHAnsi" w:hAnsi="Times New Roman" w:cs="Times New Roman" w:hint="default"/>
        <w:color w:val="0563C1" w:themeColor="hyperlink"/>
        <w:u w:val="single"/>
      </w:rPr>
    </w:lvl>
    <w:lvl w:ilvl="7">
      <w:start w:val="1"/>
      <w:numFmt w:val="decimal"/>
      <w:lvlText w:val="%1.%2.%3.%4.%5.%6.%7.%8."/>
      <w:lvlJc w:val="left"/>
      <w:pPr>
        <w:ind w:left="2980" w:hanging="1440"/>
      </w:pPr>
      <w:rPr>
        <w:rFonts w:ascii="Times New Roman" w:eastAsiaTheme="minorHAnsi" w:hAnsi="Times New Roman" w:cs="Times New Roman" w:hint="default"/>
        <w:color w:val="0563C1" w:themeColor="hyperlink"/>
        <w:u w:val="single"/>
      </w:rPr>
    </w:lvl>
    <w:lvl w:ilvl="8">
      <w:start w:val="1"/>
      <w:numFmt w:val="decimal"/>
      <w:lvlText w:val="%1.%2.%3.%4.%5.%6.%7.%8.%9."/>
      <w:lvlJc w:val="left"/>
      <w:pPr>
        <w:ind w:left="3560" w:hanging="1800"/>
      </w:pPr>
      <w:rPr>
        <w:rFonts w:ascii="Times New Roman" w:eastAsiaTheme="minorHAnsi" w:hAnsi="Times New Roman" w:cs="Times New Roman" w:hint="default"/>
        <w:color w:val="0563C1" w:themeColor="hyperlink"/>
        <w:u w:val="single"/>
      </w:rPr>
    </w:lvl>
  </w:abstractNum>
  <w:num w:numId="1">
    <w:abstractNumId w:val="3"/>
  </w:num>
  <w:num w:numId="2">
    <w:abstractNumId w:val="1"/>
  </w:num>
  <w:num w:numId="3">
    <w:abstractNumId w:val="4"/>
  </w:num>
  <w:num w:numId="4">
    <w:abstractNumId w:val="6"/>
  </w:num>
  <w:num w:numId="5">
    <w:abstractNumId w:val="14"/>
  </w:num>
  <w:num w:numId="6">
    <w:abstractNumId w:val="17"/>
  </w:num>
  <w:num w:numId="7">
    <w:abstractNumId w:val="10"/>
  </w:num>
  <w:num w:numId="8">
    <w:abstractNumId w:val="12"/>
  </w:num>
  <w:num w:numId="9">
    <w:abstractNumId w:val="8"/>
  </w:num>
  <w:num w:numId="10">
    <w:abstractNumId w:val="16"/>
  </w:num>
  <w:num w:numId="11">
    <w:abstractNumId w:val="11"/>
  </w:num>
  <w:num w:numId="12">
    <w:abstractNumId w:val="9"/>
  </w:num>
  <w:num w:numId="13">
    <w:abstractNumId w:val="0"/>
  </w:num>
  <w:num w:numId="14">
    <w:abstractNumId w:val="19"/>
  </w:num>
  <w:num w:numId="15">
    <w:abstractNumId w:val="5"/>
  </w:num>
  <w:num w:numId="16">
    <w:abstractNumId w:val="15"/>
  </w:num>
  <w:num w:numId="17">
    <w:abstractNumId w:val="2"/>
  </w:num>
  <w:num w:numId="18">
    <w:abstractNumId w:val="13"/>
  </w:num>
  <w:num w:numId="19">
    <w:abstractNumId w:val="18"/>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72"/>
    <w:rsid w:val="000308BE"/>
    <w:rsid w:val="000654CD"/>
    <w:rsid w:val="00123945"/>
    <w:rsid w:val="001809F2"/>
    <w:rsid w:val="0018184A"/>
    <w:rsid w:val="001C2466"/>
    <w:rsid w:val="00222B30"/>
    <w:rsid w:val="00224AA0"/>
    <w:rsid w:val="0025310D"/>
    <w:rsid w:val="002A5BF7"/>
    <w:rsid w:val="002D1699"/>
    <w:rsid w:val="0032744B"/>
    <w:rsid w:val="00382ACC"/>
    <w:rsid w:val="003A46F6"/>
    <w:rsid w:val="00410172"/>
    <w:rsid w:val="00517C14"/>
    <w:rsid w:val="005E5AD3"/>
    <w:rsid w:val="00675D77"/>
    <w:rsid w:val="006E2E4D"/>
    <w:rsid w:val="006E69DA"/>
    <w:rsid w:val="00767D2F"/>
    <w:rsid w:val="007D60E2"/>
    <w:rsid w:val="007E6AC3"/>
    <w:rsid w:val="008075DD"/>
    <w:rsid w:val="008E5893"/>
    <w:rsid w:val="00925D02"/>
    <w:rsid w:val="00A14FB0"/>
    <w:rsid w:val="00AA45C0"/>
    <w:rsid w:val="00B44BC2"/>
    <w:rsid w:val="00C501EF"/>
    <w:rsid w:val="00C73E51"/>
    <w:rsid w:val="00C914F0"/>
    <w:rsid w:val="00C95345"/>
    <w:rsid w:val="00CE461B"/>
    <w:rsid w:val="00D07F54"/>
    <w:rsid w:val="00D30938"/>
    <w:rsid w:val="00D31055"/>
    <w:rsid w:val="00D50329"/>
    <w:rsid w:val="00D56242"/>
    <w:rsid w:val="00E4008D"/>
    <w:rsid w:val="00EE69C0"/>
    <w:rsid w:val="00F513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FC2E40C-FF32-4B8E-B212-2FBD60FF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B44B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B44B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5E5A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10172"/>
    <w:pPr>
      <w:ind w:left="720"/>
      <w:contextualSpacing/>
    </w:pPr>
  </w:style>
  <w:style w:type="character" w:customStyle="1" w:styleId="Cmsor1Char">
    <w:name w:val="Címsor 1 Char"/>
    <w:basedOn w:val="Bekezdsalapbettpusa"/>
    <w:link w:val="Cmsor1"/>
    <w:uiPriority w:val="9"/>
    <w:rsid w:val="00B44BC2"/>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B44BC2"/>
    <w:rPr>
      <w:rFonts w:asciiTheme="majorHAnsi" w:eastAsiaTheme="majorEastAsia" w:hAnsiTheme="majorHAnsi" w:cstheme="majorBidi"/>
      <w:color w:val="2E74B5" w:themeColor="accent1" w:themeShade="BF"/>
      <w:sz w:val="26"/>
      <w:szCs w:val="26"/>
    </w:rPr>
  </w:style>
  <w:style w:type="paragraph" w:styleId="Tartalomjegyzkcmsora">
    <w:name w:val="TOC Heading"/>
    <w:basedOn w:val="Cmsor1"/>
    <w:next w:val="Norml"/>
    <w:uiPriority w:val="39"/>
    <w:unhideWhenUsed/>
    <w:qFormat/>
    <w:rsid w:val="00B44BC2"/>
    <w:pPr>
      <w:outlineLvl w:val="9"/>
    </w:pPr>
    <w:rPr>
      <w:lang w:eastAsia="hu-HU"/>
    </w:rPr>
  </w:style>
  <w:style w:type="paragraph" w:styleId="TJ1">
    <w:name w:val="toc 1"/>
    <w:basedOn w:val="Norml"/>
    <w:next w:val="Norml"/>
    <w:autoRedefine/>
    <w:uiPriority w:val="39"/>
    <w:unhideWhenUsed/>
    <w:rsid w:val="00B44BC2"/>
    <w:pPr>
      <w:spacing w:after="100"/>
    </w:pPr>
  </w:style>
  <w:style w:type="paragraph" w:styleId="TJ2">
    <w:name w:val="toc 2"/>
    <w:basedOn w:val="Norml"/>
    <w:next w:val="Norml"/>
    <w:autoRedefine/>
    <w:uiPriority w:val="39"/>
    <w:unhideWhenUsed/>
    <w:rsid w:val="00B44BC2"/>
    <w:pPr>
      <w:spacing w:after="100"/>
      <w:ind w:left="220"/>
    </w:pPr>
  </w:style>
  <w:style w:type="character" w:styleId="Hiperhivatkozs">
    <w:name w:val="Hyperlink"/>
    <w:basedOn w:val="Bekezdsalapbettpusa"/>
    <w:uiPriority w:val="99"/>
    <w:unhideWhenUsed/>
    <w:rsid w:val="00B44BC2"/>
    <w:rPr>
      <w:color w:val="0563C1" w:themeColor="hyperlink"/>
      <w:u w:val="single"/>
    </w:rPr>
  </w:style>
  <w:style w:type="paragraph" w:styleId="Lbjegyzetszveg">
    <w:name w:val="footnote text"/>
    <w:basedOn w:val="Norml"/>
    <w:link w:val="LbjegyzetszvegChar"/>
    <w:semiHidden/>
    <w:rsid w:val="00B44BC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B44BC2"/>
    <w:rPr>
      <w:rFonts w:ascii="Times New Roman" w:eastAsia="Times New Roman" w:hAnsi="Times New Roman" w:cs="Times New Roman"/>
      <w:sz w:val="20"/>
      <w:szCs w:val="20"/>
      <w:lang w:eastAsia="hu-HU"/>
    </w:rPr>
  </w:style>
  <w:style w:type="character" w:styleId="Lbjegyzet-hivatkozs">
    <w:name w:val="footnote reference"/>
    <w:semiHidden/>
    <w:rsid w:val="00B44BC2"/>
    <w:rPr>
      <w:vertAlign w:val="superscript"/>
    </w:rPr>
  </w:style>
  <w:style w:type="character" w:customStyle="1" w:styleId="Cmsor3Char">
    <w:name w:val="Címsor 3 Char"/>
    <w:basedOn w:val="Bekezdsalapbettpusa"/>
    <w:link w:val="Cmsor3"/>
    <w:uiPriority w:val="9"/>
    <w:rsid w:val="005E5AD3"/>
    <w:rPr>
      <w:rFonts w:asciiTheme="majorHAnsi" w:eastAsiaTheme="majorEastAsia" w:hAnsiTheme="majorHAnsi" w:cstheme="majorBidi"/>
      <w:color w:val="1F4D78" w:themeColor="accent1" w:themeShade="7F"/>
      <w:sz w:val="24"/>
      <w:szCs w:val="24"/>
    </w:rPr>
  </w:style>
  <w:style w:type="paragraph" w:styleId="TJ3">
    <w:name w:val="toc 3"/>
    <w:basedOn w:val="Norml"/>
    <w:next w:val="Norml"/>
    <w:autoRedefine/>
    <w:uiPriority w:val="39"/>
    <w:unhideWhenUsed/>
    <w:rsid w:val="006E69DA"/>
    <w:pPr>
      <w:spacing w:after="100"/>
      <w:ind w:left="440"/>
    </w:pPr>
  </w:style>
  <w:style w:type="paragraph" w:styleId="lfej">
    <w:name w:val="header"/>
    <w:basedOn w:val="Norml"/>
    <w:link w:val="lfejChar"/>
    <w:uiPriority w:val="99"/>
    <w:unhideWhenUsed/>
    <w:rsid w:val="00D07F54"/>
    <w:pPr>
      <w:tabs>
        <w:tab w:val="center" w:pos="4536"/>
        <w:tab w:val="right" w:pos="9072"/>
      </w:tabs>
      <w:spacing w:after="0" w:line="240" w:lineRule="auto"/>
    </w:pPr>
  </w:style>
  <w:style w:type="character" w:customStyle="1" w:styleId="lfejChar">
    <w:name w:val="Élőfej Char"/>
    <w:basedOn w:val="Bekezdsalapbettpusa"/>
    <w:link w:val="lfej"/>
    <w:uiPriority w:val="99"/>
    <w:rsid w:val="00D07F54"/>
  </w:style>
  <w:style w:type="paragraph" w:styleId="llb">
    <w:name w:val="footer"/>
    <w:basedOn w:val="Norml"/>
    <w:link w:val="llbChar"/>
    <w:uiPriority w:val="99"/>
    <w:unhideWhenUsed/>
    <w:rsid w:val="00D07F54"/>
    <w:pPr>
      <w:tabs>
        <w:tab w:val="center" w:pos="4536"/>
        <w:tab w:val="right" w:pos="9072"/>
      </w:tabs>
      <w:spacing w:after="0" w:line="240" w:lineRule="auto"/>
    </w:pPr>
  </w:style>
  <w:style w:type="character" w:customStyle="1" w:styleId="llbChar">
    <w:name w:val="Élőláb Char"/>
    <w:basedOn w:val="Bekezdsalapbettpusa"/>
    <w:link w:val="llb"/>
    <w:uiPriority w:val="99"/>
    <w:rsid w:val="00D07F54"/>
  </w:style>
  <w:style w:type="table" w:styleId="Rcsostblzat">
    <w:name w:val="Table Grid"/>
    <w:basedOn w:val="Normltblzat"/>
    <w:uiPriority w:val="39"/>
    <w:rsid w:val="00D31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77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E878-1CB1-4145-956F-466F6D30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4922</Words>
  <Characters>33964</Characters>
  <Application>Microsoft Office Word</Application>
  <DocSecurity>0</DocSecurity>
  <Lines>283</Lines>
  <Paragraphs>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Gintner Tamásné dr. Hornyák Ágnes PhD</dc:creator>
  <cp:keywords/>
  <dc:description/>
  <cp:lastModifiedBy>Dr. Nagyné Budaházi Erika</cp:lastModifiedBy>
  <cp:revision>2</cp:revision>
  <dcterms:created xsi:type="dcterms:W3CDTF">2026-02-19T11:54:00Z</dcterms:created>
  <dcterms:modified xsi:type="dcterms:W3CDTF">2026-02-19T11:54:00Z</dcterms:modified>
</cp:coreProperties>
</file>